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97D6" w14:textId="07D9A204" w:rsidR="0061265E" w:rsidRPr="00A0299D" w:rsidRDefault="0061265E" w:rsidP="00A0299D">
      <w:pPr>
        <w:spacing w:line="300" w:lineRule="auto"/>
        <w:ind w:left="720" w:hanging="720"/>
        <w:jc w:val="center"/>
        <w:rPr>
          <w:rFonts w:ascii="Times New Roman" w:eastAsia="宋体" w:hAnsi="Times New Roman" w:hint="eastAsia"/>
          <w:b/>
          <w:bCs/>
          <w:sz w:val="36"/>
          <w:szCs w:val="40"/>
        </w:rPr>
      </w:pPr>
      <w:r w:rsidRPr="00A0299D">
        <w:rPr>
          <w:rFonts w:ascii="Times New Roman" w:eastAsia="宋体" w:hAnsi="Times New Roman" w:hint="eastAsia"/>
          <w:b/>
          <w:bCs/>
          <w:sz w:val="36"/>
          <w:szCs w:val="40"/>
        </w:rPr>
        <w:t>转化医学实验室科研计算工作站参数</w:t>
      </w:r>
    </w:p>
    <w:p w14:paraId="23F4DEBB" w14:textId="75F8D89B" w:rsidR="00213F57" w:rsidRPr="00A0299D" w:rsidRDefault="00213F57" w:rsidP="00A0299D">
      <w:pPr>
        <w:pStyle w:val="aa"/>
        <w:numPr>
          <w:ilvl w:val="0"/>
          <w:numId w:val="1"/>
        </w:numPr>
        <w:spacing w:line="300" w:lineRule="auto"/>
        <w:ind w:firstLineChars="0"/>
        <w:rPr>
          <w:rFonts w:ascii="Times New Roman" w:eastAsia="宋体" w:hAnsi="Times New Roman" w:cs="宋体" w:hint="eastAsia"/>
          <w:b/>
          <w:bCs/>
          <w:sz w:val="24"/>
        </w:rPr>
      </w:pPr>
      <w:r w:rsidRPr="00A0299D">
        <w:rPr>
          <w:rFonts w:ascii="Times New Roman" w:eastAsia="宋体" w:hAnsi="Times New Roman" w:cs="宋体" w:hint="eastAsia"/>
          <w:b/>
          <w:bCs/>
          <w:sz w:val="24"/>
        </w:rPr>
        <w:t>科研计算</w:t>
      </w:r>
      <w:r w:rsidR="00AC01B5" w:rsidRPr="00A0299D">
        <w:rPr>
          <w:rFonts w:ascii="Times New Roman" w:eastAsia="宋体" w:hAnsi="Times New Roman" w:cs="宋体" w:hint="eastAsia"/>
          <w:b/>
          <w:bCs/>
          <w:sz w:val="24"/>
        </w:rPr>
        <w:t>工作站</w:t>
      </w:r>
    </w:p>
    <w:p w14:paraId="441E3D41" w14:textId="1EA5EEF7" w:rsidR="00213F57" w:rsidRPr="00A0299D" w:rsidRDefault="00213F57"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sz w:val="24"/>
        </w:rPr>
        <w:t>处理器：</w:t>
      </w:r>
      <w:r w:rsidRPr="00A0299D">
        <w:rPr>
          <w:rFonts w:ascii="Times New Roman" w:eastAsia="宋体" w:hAnsi="Times New Roman" w:cs="宋体"/>
          <w:sz w:val="24"/>
        </w:rPr>
        <w:t>配置</w:t>
      </w:r>
      <w:r w:rsidRPr="00A0299D">
        <w:rPr>
          <w:rFonts w:ascii="Times New Roman" w:eastAsia="宋体" w:hAnsi="Times New Roman" w:cs="宋体"/>
          <w:sz w:val="24"/>
        </w:rPr>
        <w:t>≥2</w:t>
      </w:r>
      <w:r w:rsidRPr="00A0299D">
        <w:rPr>
          <w:rFonts w:ascii="Times New Roman" w:eastAsia="宋体" w:hAnsi="Times New Roman" w:cs="宋体"/>
          <w:sz w:val="24"/>
        </w:rPr>
        <w:t>颗</w:t>
      </w:r>
      <w:r w:rsidRPr="00A0299D">
        <w:rPr>
          <w:rFonts w:ascii="Times New Roman" w:eastAsia="宋体" w:hAnsi="Times New Roman" w:cs="宋体" w:hint="eastAsia"/>
          <w:sz w:val="24"/>
        </w:rPr>
        <w:t>CPU</w:t>
      </w:r>
      <w:r w:rsidRPr="00A0299D">
        <w:rPr>
          <w:rFonts w:ascii="Times New Roman" w:eastAsia="宋体" w:hAnsi="Times New Roman" w:cs="宋体"/>
          <w:sz w:val="24"/>
        </w:rPr>
        <w:t>，单</w:t>
      </w:r>
      <w:r w:rsidRPr="00A0299D">
        <w:rPr>
          <w:rFonts w:ascii="Times New Roman" w:eastAsia="宋体" w:hAnsi="Times New Roman" w:cs="宋体"/>
          <w:sz w:val="24"/>
        </w:rPr>
        <w:t>CPU</w:t>
      </w:r>
      <w:r w:rsidRPr="00A0299D">
        <w:rPr>
          <w:rFonts w:ascii="Times New Roman" w:eastAsia="宋体" w:hAnsi="Times New Roman" w:cs="宋体" w:hint="eastAsia"/>
          <w:sz w:val="24"/>
        </w:rPr>
        <w:t>具有至少</w:t>
      </w:r>
      <w:r w:rsidRPr="00A0299D">
        <w:rPr>
          <w:rFonts w:ascii="Times New Roman" w:eastAsia="宋体" w:hAnsi="Times New Roman" w:cs="宋体" w:hint="eastAsia"/>
          <w:sz w:val="24"/>
        </w:rPr>
        <w:t>32</w:t>
      </w:r>
      <w:r w:rsidRPr="00A0299D">
        <w:rPr>
          <w:rFonts w:ascii="Times New Roman" w:eastAsia="宋体" w:hAnsi="Times New Roman" w:cs="宋体" w:hint="eastAsia"/>
          <w:sz w:val="24"/>
        </w:rPr>
        <w:t>个物理核心和</w:t>
      </w:r>
      <w:r w:rsidRPr="00A0299D">
        <w:rPr>
          <w:rFonts w:ascii="Times New Roman" w:eastAsia="宋体" w:hAnsi="Times New Roman" w:cs="宋体" w:hint="eastAsia"/>
          <w:sz w:val="24"/>
        </w:rPr>
        <w:t>64</w:t>
      </w:r>
      <w:r w:rsidRPr="00A0299D">
        <w:rPr>
          <w:rFonts w:ascii="Times New Roman" w:eastAsia="宋体" w:hAnsi="Times New Roman" w:cs="宋体" w:hint="eastAsia"/>
          <w:sz w:val="24"/>
        </w:rPr>
        <w:t>个线程，</w:t>
      </w:r>
      <w:r w:rsidRPr="00A0299D">
        <w:rPr>
          <w:rFonts w:ascii="Times New Roman" w:eastAsia="宋体" w:hAnsi="Times New Roman" w:cs="宋体"/>
          <w:sz w:val="24"/>
        </w:rPr>
        <w:t>基准时钟频率</w:t>
      </w:r>
      <w:r w:rsidRPr="00A0299D">
        <w:rPr>
          <w:rFonts w:ascii="Times New Roman" w:eastAsia="宋体" w:hAnsi="Times New Roman" w:cs="宋体"/>
          <w:sz w:val="24"/>
        </w:rPr>
        <w:t>≥2.</w:t>
      </w:r>
      <w:r w:rsidR="00953EB9" w:rsidRPr="00A0299D">
        <w:rPr>
          <w:rFonts w:ascii="Times New Roman" w:eastAsia="宋体" w:hAnsi="Times New Roman" w:cs="宋体" w:hint="eastAsia"/>
          <w:sz w:val="24"/>
        </w:rPr>
        <w:t>0</w:t>
      </w:r>
      <w:r w:rsidRPr="00A0299D">
        <w:rPr>
          <w:rFonts w:ascii="Times New Roman" w:eastAsia="宋体" w:hAnsi="Times New Roman" w:cs="宋体"/>
          <w:sz w:val="24"/>
        </w:rPr>
        <w:t>GHz</w:t>
      </w:r>
      <w:r w:rsidRPr="00A0299D">
        <w:rPr>
          <w:rFonts w:ascii="Times New Roman" w:eastAsia="宋体" w:hAnsi="Times New Roman" w:cs="宋体"/>
          <w:sz w:val="24"/>
        </w:rPr>
        <w:t>，最高加速时钟频率</w:t>
      </w:r>
      <w:r w:rsidRPr="00A0299D">
        <w:rPr>
          <w:rFonts w:ascii="Times New Roman" w:eastAsia="宋体" w:hAnsi="Times New Roman" w:cs="宋体"/>
          <w:sz w:val="24"/>
        </w:rPr>
        <w:t>≥</w:t>
      </w:r>
      <w:r w:rsidR="00953EB9" w:rsidRPr="00A0299D">
        <w:rPr>
          <w:rFonts w:ascii="Times New Roman" w:eastAsia="宋体" w:hAnsi="Times New Roman" w:cs="宋体" w:hint="eastAsia"/>
          <w:sz w:val="24"/>
        </w:rPr>
        <w:t>4.0</w:t>
      </w:r>
      <w:r w:rsidRPr="00A0299D">
        <w:rPr>
          <w:rFonts w:ascii="Times New Roman" w:eastAsia="宋体" w:hAnsi="Times New Roman" w:cs="宋体"/>
          <w:sz w:val="24"/>
        </w:rPr>
        <w:t>GHz</w:t>
      </w:r>
      <w:r w:rsidRPr="00A0299D">
        <w:rPr>
          <w:rFonts w:ascii="Times New Roman" w:eastAsia="宋体" w:hAnsi="Times New Roman" w:cs="宋体"/>
          <w:sz w:val="24"/>
        </w:rPr>
        <w:t>，</w:t>
      </w:r>
      <w:r w:rsidRPr="00A0299D">
        <w:rPr>
          <w:rFonts w:ascii="Times New Roman" w:eastAsia="宋体" w:hAnsi="Times New Roman" w:cs="宋体"/>
          <w:sz w:val="24"/>
        </w:rPr>
        <w:t>L3</w:t>
      </w:r>
      <w:r w:rsidRPr="00A0299D">
        <w:rPr>
          <w:rFonts w:ascii="Times New Roman" w:eastAsia="宋体" w:hAnsi="Times New Roman" w:cs="宋体"/>
          <w:sz w:val="24"/>
        </w:rPr>
        <w:t>缓存容量</w:t>
      </w:r>
      <w:r w:rsidRPr="00A0299D">
        <w:rPr>
          <w:rFonts w:ascii="Times New Roman" w:eastAsia="宋体" w:hAnsi="Times New Roman" w:cs="宋体"/>
          <w:sz w:val="24"/>
        </w:rPr>
        <w:t>≥</w:t>
      </w:r>
      <w:r w:rsidR="00AC36C1" w:rsidRPr="00A0299D">
        <w:rPr>
          <w:rFonts w:ascii="Times New Roman" w:eastAsia="宋体" w:hAnsi="Times New Roman" w:cs="宋体" w:hint="eastAsia"/>
          <w:sz w:val="24"/>
        </w:rPr>
        <w:t>1</w:t>
      </w:r>
      <w:r w:rsidR="00885261" w:rsidRPr="00A0299D">
        <w:rPr>
          <w:rFonts w:ascii="Times New Roman" w:eastAsia="宋体" w:hAnsi="Times New Roman" w:cs="宋体" w:hint="eastAsia"/>
          <w:sz w:val="24"/>
        </w:rPr>
        <w:t>5</w:t>
      </w:r>
      <w:r w:rsidRPr="00A0299D">
        <w:rPr>
          <w:rFonts w:ascii="Times New Roman" w:eastAsia="宋体" w:hAnsi="Times New Roman" w:cs="宋体"/>
          <w:sz w:val="24"/>
        </w:rPr>
        <w:t>0MB</w:t>
      </w:r>
      <w:r w:rsidRPr="00A0299D">
        <w:rPr>
          <w:rFonts w:ascii="Times New Roman" w:eastAsia="宋体" w:hAnsi="Times New Roman" w:cs="宋体" w:hint="eastAsia"/>
          <w:sz w:val="24"/>
        </w:rPr>
        <w:t>；</w:t>
      </w:r>
    </w:p>
    <w:p w14:paraId="530EF352" w14:textId="26C36C9F" w:rsidR="001F53D4" w:rsidRPr="00A0299D" w:rsidRDefault="00FC17E9"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sz w:val="24"/>
        </w:rPr>
        <w:t>计算加速模块</w:t>
      </w:r>
      <w:r w:rsidR="00AC36C1" w:rsidRPr="00A0299D">
        <w:rPr>
          <w:rFonts w:ascii="Times New Roman" w:eastAsia="宋体" w:hAnsi="Times New Roman" w:cs="宋体" w:hint="eastAsia"/>
          <w:sz w:val="24"/>
        </w:rPr>
        <w:t>：</w:t>
      </w:r>
      <w:r w:rsidR="009322A8" w:rsidRPr="00A0299D">
        <w:rPr>
          <w:rFonts w:ascii="Times New Roman" w:eastAsia="宋体" w:hAnsi="Times New Roman" w:cs="宋体"/>
          <w:sz w:val="24"/>
        </w:rPr>
        <w:t>单节点配置</w:t>
      </w:r>
      <w:r w:rsidR="009322A8" w:rsidRPr="00A0299D">
        <w:rPr>
          <w:rFonts w:ascii="Times New Roman" w:eastAsia="宋体" w:hAnsi="Times New Roman" w:cs="宋体"/>
          <w:sz w:val="24"/>
        </w:rPr>
        <w:t>≥2</w:t>
      </w:r>
      <w:r w:rsidR="009322A8" w:rsidRPr="00A0299D">
        <w:rPr>
          <w:rFonts w:ascii="Times New Roman" w:eastAsia="宋体" w:hAnsi="Times New Roman" w:cs="宋体"/>
          <w:sz w:val="24"/>
        </w:rPr>
        <w:t>张数据中心级</w:t>
      </w:r>
      <w:r w:rsidR="009322A8" w:rsidRPr="00A0299D">
        <w:rPr>
          <w:rFonts w:ascii="Times New Roman" w:eastAsia="宋体" w:hAnsi="Times New Roman" w:cs="宋体"/>
          <w:sz w:val="24"/>
        </w:rPr>
        <w:t>GPU</w:t>
      </w:r>
      <w:r w:rsidR="00953EB9" w:rsidRPr="00A0299D">
        <w:rPr>
          <w:rFonts w:ascii="Times New Roman" w:eastAsia="宋体" w:hAnsi="Times New Roman" w:cs="宋体"/>
          <w:sz w:val="24"/>
        </w:rPr>
        <w:t>计算加速模块</w:t>
      </w:r>
      <w:r w:rsidR="009322A8" w:rsidRPr="00A0299D">
        <w:rPr>
          <w:rFonts w:ascii="Times New Roman" w:eastAsia="宋体" w:hAnsi="Times New Roman" w:cs="宋体"/>
          <w:sz w:val="24"/>
        </w:rPr>
        <w:t>，支持扩展至</w:t>
      </w:r>
      <w:r w:rsidR="009322A8" w:rsidRPr="00A0299D">
        <w:rPr>
          <w:rFonts w:ascii="Times New Roman" w:eastAsia="宋体" w:hAnsi="Times New Roman" w:cs="宋体"/>
          <w:sz w:val="24"/>
        </w:rPr>
        <w:t>≥4</w:t>
      </w:r>
      <w:r w:rsidR="009322A8" w:rsidRPr="00A0299D">
        <w:rPr>
          <w:rFonts w:ascii="Times New Roman" w:eastAsia="宋体" w:hAnsi="Times New Roman" w:cs="宋体"/>
          <w:sz w:val="24"/>
        </w:rPr>
        <w:t>张。单卡显存容量</w:t>
      </w:r>
      <w:r w:rsidR="009322A8" w:rsidRPr="00A0299D">
        <w:rPr>
          <w:rFonts w:ascii="Times New Roman" w:eastAsia="宋体" w:hAnsi="Times New Roman" w:cs="宋体"/>
          <w:sz w:val="24"/>
        </w:rPr>
        <w:t>≥48GB</w:t>
      </w:r>
      <w:r w:rsidR="009322A8" w:rsidRPr="00A0299D">
        <w:rPr>
          <w:rFonts w:ascii="Times New Roman" w:eastAsia="宋体" w:hAnsi="Times New Roman" w:cs="宋体"/>
          <w:sz w:val="24"/>
        </w:rPr>
        <w:t>，显</w:t>
      </w:r>
      <w:proofErr w:type="gramStart"/>
      <w:r w:rsidR="009322A8" w:rsidRPr="00A0299D">
        <w:rPr>
          <w:rFonts w:ascii="Times New Roman" w:eastAsia="宋体" w:hAnsi="Times New Roman" w:cs="宋体"/>
          <w:sz w:val="24"/>
        </w:rPr>
        <w:t>存支持</w:t>
      </w:r>
      <w:proofErr w:type="gramEnd"/>
      <w:r w:rsidR="009322A8" w:rsidRPr="00A0299D">
        <w:rPr>
          <w:rFonts w:ascii="Times New Roman" w:eastAsia="宋体" w:hAnsi="Times New Roman" w:cs="宋体"/>
          <w:sz w:val="24"/>
        </w:rPr>
        <w:t>ECC</w:t>
      </w:r>
      <w:r w:rsidR="009322A8" w:rsidRPr="00A0299D">
        <w:rPr>
          <w:rFonts w:ascii="Times New Roman" w:eastAsia="宋体" w:hAnsi="Times New Roman" w:cs="宋体"/>
          <w:sz w:val="24"/>
        </w:rPr>
        <w:t>或等效纠错保护机制，显存带宽</w:t>
      </w:r>
      <w:r w:rsidR="009322A8" w:rsidRPr="00A0299D">
        <w:rPr>
          <w:rFonts w:ascii="Times New Roman" w:eastAsia="宋体" w:hAnsi="Times New Roman" w:cs="宋体"/>
          <w:sz w:val="24"/>
        </w:rPr>
        <w:t>≥800GB/s</w:t>
      </w:r>
      <w:r w:rsidR="009322A8" w:rsidRPr="00A0299D">
        <w:rPr>
          <w:rFonts w:ascii="Times New Roman" w:eastAsia="宋体" w:hAnsi="Times New Roman" w:cs="宋体"/>
          <w:sz w:val="24"/>
        </w:rPr>
        <w:t>；</w:t>
      </w:r>
      <w:r w:rsidR="009322A8" w:rsidRPr="00A0299D">
        <w:rPr>
          <w:rFonts w:ascii="Times New Roman" w:eastAsia="宋体" w:hAnsi="Times New Roman" w:cs="宋体"/>
          <w:sz w:val="24"/>
        </w:rPr>
        <w:t>FP</w:t>
      </w:r>
      <w:r w:rsidR="009322A8" w:rsidRPr="00A0299D">
        <w:rPr>
          <w:rFonts w:ascii="Times New Roman" w:eastAsia="宋体" w:hAnsi="Times New Roman" w:cs="宋体" w:hint="eastAsia"/>
          <w:sz w:val="24"/>
        </w:rPr>
        <w:t>8</w:t>
      </w:r>
      <w:r w:rsidR="009322A8" w:rsidRPr="00A0299D">
        <w:rPr>
          <w:rFonts w:ascii="Times New Roman" w:eastAsia="宋体" w:hAnsi="Times New Roman" w:cs="宋体"/>
          <w:sz w:val="24"/>
        </w:rPr>
        <w:t>张量</w:t>
      </w:r>
      <w:r w:rsidR="009322A8" w:rsidRPr="00A0299D">
        <w:rPr>
          <w:rFonts w:ascii="Times New Roman" w:eastAsia="宋体" w:hAnsi="Times New Roman" w:cs="宋体" w:hint="eastAsia"/>
          <w:sz w:val="24"/>
        </w:rPr>
        <w:t>非稀疏</w:t>
      </w:r>
      <w:r w:rsidR="009322A8" w:rsidRPr="00A0299D">
        <w:rPr>
          <w:rFonts w:ascii="Times New Roman" w:eastAsia="宋体" w:hAnsi="Times New Roman" w:cs="宋体"/>
          <w:sz w:val="24"/>
        </w:rPr>
        <w:t>计算性能</w:t>
      </w:r>
      <w:r w:rsidR="009322A8" w:rsidRPr="00A0299D">
        <w:rPr>
          <w:rFonts w:ascii="Times New Roman" w:eastAsia="宋体" w:hAnsi="Times New Roman" w:cs="宋体"/>
          <w:sz w:val="24"/>
        </w:rPr>
        <w:t>≥</w:t>
      </w:r>
      <w:r w:rsidR="009322A8" w:rsidRPr="00A0299D">
        <w:rPr>
          <w:rFonts w:ascii="Times New Roman" w:eastAsia="宋体" w:hAnsi="Times New Roman" w:cs="宋体" w:hint="eastAsia"/>
          <w:sz w:val="24"/>
        </w:rPr>
        <w:t>7</w:t>
      </w:r>
      <w:r w:rsidR="009322A8" w:rsidRPr="00A0299D">
        <w:rPr>
          <w:rFonts w:ascii="Times New Roman" w:eastAsia="宋体" w:hAnsi="Times New Roman" w:cs="宋体"/>
          <w:sz w:val="24"/>
        </w:rPr>
        <w:t>00TFLOPS</w:t>
      </w:r>
      <w:r w:rsidR="009322A8" w:rsidRPr="00A0299D">
        <w:rPr>
          <w:rFonts w:ascii="Times New Roman" w:eastAsia="宋体" w:hAnsi="Times New Roman" w:cs="宋体"/>
          <w:sz w:val="24"/>
        </w:rPr>
        <w:t>；单卡功耗</w:t>
      </w:r>
      <w:r w:rsidR="009322A8" w:rsidRPr="00A0299D">
        <w:rPr>
          <w:rFonts w:ascii="Times New Roman" w:eastAsia="宋体" w:hAnsi="Times New Roman" w:cs="宋体"/>
          <w:sz w:val="24"/>
        </w:rPr>
        <w:t>≤400W</w:t>
      </w:r>
      <w:r w:rsidR="009322A8" w:rsidRPr="00A0299D">
        <w:rPr>
          <w:rFonts w:ascii="Times New Roman" w:eastAsia="宋体" w:hAnsi="Times New Roman" w:cs="宋体"/>
          <w:sz w:val="24"/>
        </w:rPr>
        <w:t>，适配</w:t>
      </w:r>
      <w:r w:rsidR="00062595" w:rsidRPr="00A0299D">
        <w:rPr>
          <w:rFonts w:ascii="Times New Roman" w:eastAsia="宋体" w:hAnsi="Times New Roman" w:cs="宋体" w:hint="eastAsia"/>
          <w:sz w:val="24"/>
        </w:rPr>
        <w:t>机箱</w:t>
      </w:r>
      <w:r w:rsidR="009322A8" w:rsidRPr="00A0299D">
        <w:rPr>
          <w:rFonts w:ascii="Times New Roman" w:eastAsia="宋体" w:hAnsi="Times New Roman" w:cs="宋体"/>
          <w:sz w:val="24"/>
        </w:rPr>
        <w:t>散热与供电设计，支持</w:t>
      </w:r>
      <w:r w:rsidR="009322A8" w:rsidRPr="00A0299D">
        <w:rPr>
          <w:rFonts w:ascii="Times New Roman" w:eastAsia="宋体" w:hAnsi="Times New Roman" w:cs="宋体"/>
          <w:sz w:val="24"/>
        </w:rPr>
        <w:t>Linux</w:t>
      </w:r>
      <w:r w:rsidR="009322A8" w:rsidRPr="00A0299D">
        <w:rPr>
          <w:rFonts w:ascii="Times New Roman" w:eastAsia="宋体" w:hAnsi="Times New Roman" w:cs="宋体"/>
          <w:sz w:val="24"/>
        </w:rPr>
        <w:t>环境下主流</w:t>
      </w:r>
      <w:r w:rsidR="009322A8" w:rsidRPr="00A0299D">
        <w:rPr>
          <w:rFonts w:ascii="Times New Roman" w:eastAsia="宋体" w:hAnsi="Times New Roman" w:cs="宋体"/>
          <w:sz w:val="24"/>
        </w:rPr>
        <w:t>AI</w:t>
      </w:r>
      <w:r w:rsidR="009322A8" w:rsidRPr="00A0299D">
        <w:rPr>
          <w:rFonts w:ascii="Times New Roman" w:eastAsia="宋体" w:hAnsi="Times New Roman" w:cs="宋体"/>
          <w:sz w:val="24"/>
        </w:rPr>
        <w:t>、深度学习、图形计算及科学计算框架。</w:t>
      </w:r>
    </w:p>
    <w:p w14:paraId="42FD2EDF" w14:textId="587342EC" w:rsidR="001F53D4" w:rsidRPr="00A0299D" w:rsidRDefault="00AC36C1"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sz w:val="24"/>
        </w:rPr>
        <w:t>内存：</w:t>
      </w:r>
      <w:r w:rsidR="001F53D4" w:rsidRPr="00A0299D">
        <w:rPr>
          <w:rFonts w:ascii="Times New Roman" w:eastAsia="宋体" w:hAnsi="Times New Roman" w:cs="宋体"/>
          <w:sz w:val="24"/>
        </w:rPr>
        <w:t>配置</w:t>
      </w:r>
      <w:r w:rsidR="001F53D4" w:rsidRPr="00A0299D">
        <w:rPr>
          <w:rFonts w:ascii="Times New Roman" w:eastAsia="宋体" w:hAnsi="Times New Roman" w:cs="宋体"/>
          <w:sz w:val="24"/>
        </w:rPr>
        <w:t>DDR5 RECC</w:t>
      </w:r>
      <w:r w:rsidR="001F53D4" w:rsidRPr="00A0299D">
        <w:rPr>
          <w:rFonts w:ascii="Times New Roman" w:eastAsia="宋体" w:hAnsi="Times New Roman" w:cs="宋体"/>
          <w:sz w:val="24"/>
        </w:rPr>
        <w:t>内存，总容量</w:t>
      </w:r>
      <w:r w:rsidR="001F53D4" w:rsidRPr="00A0299D">
        <w:rPr>
          <w:rFonts w:ascii="Times New Roman" w:eastAsia="宋体" w:hAnsi="Times New Roman" w:cs="宋体"/>
          <w:sz w:val="24"/>
        </w:rPr>
        <w:t>≥512GB</w:t>
      </w:r>
      <w:r w:rsidR="001F53D4" w:rsidRPr="00A0299D">
        <w:rPr>
          <w:rFonts w:ascii="Times New Roman" w:eastAsia="宋体" w:hAnsi="Times New Roman" w:cs="宋体"/>
          <w:sz w:val="24"/>
        </w:rPr>
        <w:t>，</w:t>
      </w:r>
      <w:r w:rsidR="00B02047" w:rsidRPr="00A0299D">
        <w:rPr>
          <w:rFonts w:ascii="Times New Roman" w:eastAsia="宋体" w:hAnsi="Times New Roman" w:cs="宋体"/>
          <w:sz w:val="24"/>
        </w:rPr>
        <w:t>内存配置须充分匹配所投双路</w:t>
      </w:r>
      <w:r w:rsidR="00B02047" w:rsidRPr="00A0299D">
        <w:rPr>
          <w:rFonts w:ascii="Times New Roman" w:eastAsia="宋体" w:hAnsi="Times New Roman" w:cs="宋体"/>
          <w:sz w:val="24"/>
        </w:rPr>
        <w:t>CPU</w:t>
      </w:r>
      <w:r w:rsidR="00B02047" w:rsidRPr="00A0299D">
        <w:rPr>
          <w:rFonts w:ascii="Times New Roman" w:eastAsia="宋体" w:hAnsi="Times New Roman" w:cs="宋体"/>
          <w:sz w:val="24"/>
        </w:rPr>
        <w:t>平台的内存通道架构，整机内存条数量不得少于双路</w:t>
      </w:r>
      <w:r w:rsidR="00B02047" w:rsidRPr="00A0299D">
        <w:rPr>
          <w:rFonts w:ascii="Times New Roman" w:eastAsia="宋体" w:hAnsi="Times New Roman" w:cs="宋体"/>
          <w:sz w:val="24"/>
        </w:rPr>
        <w:t>CPU</w:t>
      </w:r>
      <w:r w:rsidR="00B02047" w:rsidRPr="00A0299D">
        <w:rPr>
          <w:rFonts w:ascii="Times New Roman" w:eastAsia="宋体" w:hAnsi="Times New Roman" w:cs="宋体"/>
          <w:sz w:val="24"/>
        </w:rPr>
        <w:t>的总内存通道数，且每个</w:t>
      </w:r>
      <w:r w:rsidR="00B02047" w:rsidRPr="00A0299D">
        <w:rPr>
          <w:rFonts w:ascii="Times New Roman" w:eastAsia="宋体" w:hAnsi="Times New Roman" w:cs="宋体"/>
          <w:sz w:val="24"/>
        </w:rPr>
        <w:t>CPU</w:t>
      </w:r>
      <w:r w:rsidR="00B02047" w:rsidRPr="00A0299D">
        <w:rPr>
          <w:rFonts w:ascii="Times New Roman" w:eastAsia="宋体" w:hAnsi="Times New Roman" w:cs="宋体"/>
          <w:sz w:val="24"/>
        </w:rPr>
        <w:t>的各内存通道均应至少配置</w:t>
      </w:r>
      <w:r w:rsidR="00B02047" w:rsidRPr="00A0299D">
        <w:rPr>
          <w:rFonts w:ascii="Times New Roman" w:eastAsia="宋体" w:hAnsi="Times New Roman" w:cs="宋体"/>
          <w:sz w:val="24"/>
        </w:rPr>
        <w:t>1</w:t>
      </w:r>
      <w:r w:rsidR="00B02047" w:rsidRPr="00A0299D">
        <w:rPr>
          <w:rFonts w:ascii="Times New Roman" w:eastAsia="宋体" w:hAnsi="Times New Roman" w:cs="宋体"/>
          <w:sz w:val="24"/>
        </w:rPr>
        <w:t>条内存。单条内存容量</w:t>
      </w:r>
      <w:r w:rsidR="00B02047" w:rsidRPr="00A0299D">
        <w:rPr>
          <w:rFonts w:ascii="Times New Roman" w:eastAsia="宋体" w:hAnsi="Times New Roman" w:cs="宋体"/>
          <w:sz w:val="24"/>
        </w:rPr>
        <w:t>≥32GB</w:t>
      </w:r>
      <w:r w:rsidR="001F53D4" w:rsidRPr="00A0299D">
        <w:rPr>
          <w:rFonts w:ascii="Times New Roman" w:eastAsia="宋体" w:hAnsi="Times New Roman" w:cs="宋体"/>
          <w:sz w:val="24"/>
        </w:rPr>
        <w:t>，工作频率</w:t>
      </w:r>
      <w:r w:rsidR="001F53D4" w:rsidRPr="00A0299D">
        <w:rPr>
          <w:rFonts w:ascii="Times New Roman" w:eastAsia="宋体" w:hAnsi="Times New Roman" w:cs="宋体"/>
          <w:sz w:val="24"/>
        </w:rPr>
        <w:t>≥4800MT/s</w:t>
      </w:r>
      <w:r w:rsidR="00B02047" w:rsidRPr="00A0299D">
        <w:rPr>
          <w:rFonts w:ascii="Times New Roman" w:eastAsia="宋体" w:hAnsi="Times New Roman" w:cs="宋体" w:hint="eastAsia"/>
          <w:sz w:val="24"/>
        </w:rPr>
        <w:t>。</w:t>
      </w:r>
    </w:p>
    <w:p w14:paraId="3C0F6EFD" w14:textId="3CEE4A0C" w:rsidR="001F53D4" w:rsidRPr="00A0299D" w:rsidRDefault="00715749"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sz w:val="24"/>
        </w:rPr>
        <w:t>存储系统：</w:t>
      </w:r>
      <w:r w:rsidR="001F53D4" w:rsidRPr="00A0299D">
        <w:rPr>
          <w:rFonts w:ascii="Times New Roman" w:eastAsia="宋体" w:hAnsi="Times New Roman" w:cs="宋体"/>
          <w:sz w:val="24"/>
        </w:rPr>
        <w:t>配置不少于</w:t>
      </w:r>
      <w:r w:rsidR="001F53D4" w:rsidRPr="00A0299D">
        <w:rPr>
          <w:rFonts w:ascii="Times New Roman" w:eastAsia="宋体" w:hAnsi="Times New Roman" w:cs="宋体"/>
          <w:sz w:val="24"/>
        </w:rPr>
        <w:t>2</w:t>
      </w:r>
      <w:r w:rsidR="001F53D4" w:rsidRPr="00A0299D">
        <w:rPr>
          <w:rFonts w:ascii="Times New Roman" w:eastAsia="宋体" w:hAnsi="Times New Roman" w:cs="宋体"/>
          <w:sz w:val="24"/>
        </w:rPr>
        <w:t>组企业级</w:t>
      </w:r>
      <w:r w:rsidR="001F53D4" w:rsidRPr="00A0299D">
        <w:rPr>
          <w:rFonts w:ascii="Times New Roman" w:eastAsia="宋体" w:hAnsi="Times New Roman" w:cs="宋体" w:hint="eastAsia"/>
          <w:sz w:val="24"/>
        </w:rPr>
        <w:t>固态硬盘</w:t>
      </w:r>
      <w:r w:rsidR="001F53D4" w:rsidRPr="00A0299D">
        <w:rPr>
          <w:rFonts w:ascii="Times New Roman" w:eastAsia="宋体" w:hAnsi="Times New Roman" w:cs="宋体"/>
          <w:sz w:val="24"/>
        </w:rPr>
        <w:t>。系统盘容量</w:t>
      </w:r>
      <w:r w:rsidR="001F53D4" w:rsidRPr="00A0299D">
        <w:rPr>
          <w:rFonts w:ascii="Times New Roman" w:eastAsia="宋体" w:hAnsi="Times New Roman" w:cs="宋体"/>
          <w:sz w:val="24"/>
        </w:rPr>
        <w:t>≥960GB×2</w:t>
      </w:r>
      <w:r w:rsidR="001F53D4" w:rsidRPr="00A0299D">
        <w:rPr>
          <w:rFonts w:ascii="Times New Roman" w:eastAsia="宋体" w:hAnsi="Times New Roman" w:cs="宋体"/>
          <w:sz w:val="24"/>
        </w:rPr>
        <w:t>，组建</w:t>
      </w:r>
      <w:r w:rsidR="001F53D4" w:rsidRPr="00A0299D">
        <w:rPr>
          <w:rFonts w:ascii="Times New Roman" w:eastAsia="宋体" w:hAnsi="Times New Roman" w:cs="宋体"/>
          <w:sz w:val="24"/>
        </w:rPr>
        <w:t>RAID1</w:t>
      </w:r>
      <w:r w:rsidR="001F53D4" w:rsidRPr="00A0299D">
        <w:rPr>
          <w:rFonts w:ascii="Times New Roman" w:eastAsia="宋体" w:hAnsi="Times New Roman" w:cs="宋体"/>
          <w:sz w:val="24"/>
        </w:rPr>
        <w:t>；数据盘容量</w:t>
      </w:r>
      <w:r w:rsidR="001F53D4" w:rsidRPr="00A0299D">
        <w:rPr>
          <w:rFonts w:ascii="Times New Roman" w:eastAsia="宋体" w:hAnsi="Times New Roman" w:cs="宋体"/>
          <w:sz w:val="24"/>
        </w:rPr>
        <w:t>≥7.68TB×2</w:t>
      </w:r>
      <w:r w:rsidR="001F53D4" w:rsidRPr="00A0299D">
        <w:rPr>
          <w:rFonts w:ascii="Times New Roman" w:eastAsia="宋体" w:hAnsi="Times New Roman" w:cs="宋体"/>
          <w:sz w:val="24"/>
        </w:rPr>
        <w:t>，组建</w:t>
      </w:r>
      <w:r w:rsidR="001F53D4" w:rsidRPr="00A0299D">
        <w:rPr>
          <w:rFonts w:ascii="Times New Roman" w:eastAsia="宋体" w:hAnsi="Times New Roman" w:cs="宋体"/>
          <w:sz w:val="24"/>
        </w:rPr>
        <w:t>RAID1</w:t>
      </w:r>
      <w:r w:rsidR="001F53D4" w:rsidRPr="00A0299D">
        <w:rPr>
          <w:rFonts w:ascii="Times New Roman" w:eastAsia="宋体" w:hAnsi="Times New Roman" w:cs="宋体"/>
          <w:sz w:val="24"/>
        </w:rPr>
        <w:t>。</w:t>
      </w:r>
      <w:r w:rsidR="001F53D4" w:rsidRPr="00A0299D">
        <w:rPr>
          <w:rFonts w:ascii="Times New Roman" w:eastAsia="宋体" w:hAnsi="Times New Roman" w:cs="宋体"/>
          <w:sz w:val="24"/>
        </w:rPr>
        <w:t>SSD</w:t>
      </w:r>
      <w:r w:rsidR="001F53D4" w:rsidRPr="00A0299D">
        <w:rPr>
          <w:rFonts w:ascii="Times New Roman" w:eastAsia="宋体" w:hAnsi="Times New Roman" w:cs="宋体"/>
          <w:sz w:val="24"/>
        </w:rPr>
        <w:t>采用</w:t>
      </w:r>
      <w:r w:rsidR="001F53D4" w:rsidRPr="00A0299D">
        <w:rPr>
          <w:rFonts w:ascii="Times New Roman" w:eastAsia="宋体" w:hAnsi="Times New Roman" w:cs="宋体"/>
          <w:sz w:val="24"/>
        </w:rPr>
        <w:t>TLC</w:t>
      </w:r>
      <w:r w:rsidR="001F53D4" w:rsidRPr="00A0299D">
        <w:rPr>
          <w:rFonts w:ascii="Times New Roman" w:eastAsia="宋体" w:hAnsi="Times New Roman" w:cs="宋体"/>
          <w:sz w:val="24"/>
        </w:rPr>
        <w:t>或更高级别</w:t>
      </w:r>
      <w:r w:rsidR="001F53D4" w:rsidRPr="00A0299D">
        <w:rPr>
          <w:rFonts w:ascii="Times New Roman" w:eastAsia="宋体" w:hAnsi="Times New Roman" w:cs="宋体"/>
          <w:sz w:val="24"/>
        </w:rPr>
        <w:t>NAND</w:t>
      </w:r>
      <w:r w:rsidR="001F53D4" w:rsidRPr="00A0299D">
        <w:rPr>
          <w:rFonts w:ascii="Times New Roman" w:eastAsia="宋体" w:hAnsi="Times New Roman" w:cs="宋体"/>
          <w:sz w:val="24"/>
        </w:rPr>
        <w:t>闪存，支持企业级数据保护机制；</w:t>
      </w:r>
      <w:r w:rsidR="001F53D4" w:rsidRPr="00A0299D">
        <w:rPr>
          <w:rFonts w:ascii="Times New Roman" w:eastAsia="宋体" w:hAnsi="Times New Roman" w:cs="宋体"/>
          <w:sz w:val="24"/>
        </w:rPr>
        <w:t>960GB</w:t>
      </w:r>
      <w:r w:rsidR="001F53D4" w:rsidRPr="00A0299D">
        <w:rPr>
          <w:rFonts w:ascii="Times New Roman" w:eastAsia="宋体" w:hAnsi="Times New Roman" w:cs="宋体"/>
          <w:sz w:val="24"/>
        </w:rPr>
        <w:t>级</w:t>
      </w:r>
      <w:r w:rsidR="001F53D4" w:rsidRPr="00A0299D">
        <w:rPr>
          <w:rFonts w:ascii="Times New Roman" w:eastAsia="宋体" w:hAnsi="Times New Roman" w:cs="宋体"/>
          <w:sz w:val="24"/>
        </w:rPr>
        <w:t>SSD</w:t>
      </w:r>
      <w:r w:rsidR="001F53D4" w:rsidRPr="00A0299D">
        <w:rPr>
          <w:rFonts w:ascii="Times New Roman" w:eastAsia="宋体" w:hAnsi="Times New Roman" w:cs="宋体"/>
          <w:sz w:val="24"/>
        </w:rPr>
        <w:t>写入寿命</w:t>
      </w:r>
      <w:r w:rsidR="001F53D4" w:rsidRPr="00A0299D">
        <w:rPr>
          <w:rFonts w:ascii="Times New Roman" w:eastAsia="宋体" w:hAnsi="Times New Roman" w:cs="宋体"/>
          <w:sz w:val="24"/>
        </w:rPr>
        <w:t>≥1PBW</w:t>
      </w:r>
      <w:r w:rsidR="001F53D4" w:rsidRPr="00A0299D">
        <w:rPr>
          <w:rFonts w:ascii="Times New Roman" w:eastAsia="宋体" w:hAnsi="Times New Roman" w:cs="宋体"/>
          <w:sz w:val="24"/>
        </w:rPr>
        <w:t>，数据盘写入寿命应满足同等级企业级</w:t>
      </w:r>
      <w:r w:rsidR="001F53D4" w:rsidRPr="00A0299D">
        <w:rPr>
          <w:rFonts w:ascii="Times New Roman" w:eastAsia="宋体" w:hAnsi="Times New Roman" w:cs="宋体"/>
          <w:sz w:val="24"/>
        </w:rPr>
        <w:t>SSD</w:t>
      </w:r>
      <w:r w:rsidR="001F53D4" w:rsidRPr="00A0299D">
        <w:rPr>
          <w:rFonts w:ascii="Times New Roman" w:eastAsia="宋体" w:hAnsi="Times New Roman" w:cs="宋体"/>
          <w:sz w:val="24"/>
        </w:rPr>
        <w:t>要求。</w:t>
      </w:r>
    </w:p>
    <w:p w14:paraId="4193DC40" w14:textId="13BBFEEA" w:rsidR="00442F90" w:rsidRPr="00A0299D" w:rsidRDefault="001F53D4"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sz w:val="24"/>
        </w:rPr>
        <w:t>RAID</w:t>
      </w:r>
      <w:r w:rsidRPr="00A0299D">
        <w:rPr>
          <w:rFonts w:ascii="Times New Roman" w:eastAsia="宋体" w:hAnsi="Times New Roman" w:cs="宋体"/>
          <w:sz w:val="24"/>
        </w:rPr>
        <w:t>控制器：</w:t>
      </w:r>
      <w:r w:rsidRPr="00A0299D">
        <w:rPr>
          <w:rFonts w:ascii="Times New Roman" w:eastAsia="宋体" w:hAnsi="Times New Roman" w:cs="宋体" w:hint="eastAsia"/>
          <w:sz w:val="24"/>
        </w:rPr>
        <w:t>分别配置</w:t>
      </w:r>
      <w:r w:rsidRPr="00A0299D">
        <w:rPr>
          <w:rFonts w:ascii="Times New Roman" w:eastAsia="宋体" w:hAnsi="Times New Roman" w:cs="宋体"/>
          <w:sz w:val="24"/>
        </w:rPr>
        <w:t>独立硬件</w:t>
      </w:r>
      <w:r w:rsidRPr="00A0299D">
        <w:rPr>
          <w:rFonts w:ascii="Times New Roman" w:eastAsia="宋体" w:hAnsi="Times New Roman" w:cs="宋体"/>
          <w:sz w:val="24"/>
        </w:rPr>
        <w:t>RAID</w:t>
      </w:r>
      <w:r w:rsidRPr="00A0299D">
        <w:rPr>
          <w:rFonts w:ascii="Times New Roman" w:eastAsia="宋体" w:hAnsi="Times New Roman" w:cs="宋体"/>
          <w:sz w:val="24"/>
        </w:rPr>
        <w:t>控制器</w:t>
      </w:r>
      <w:r w:rsidR="00442F90" w:rsidRPr="00A0299D">
        <w:rPr>
          <w:rFonts w:ascii="Times New Roman" w:eastAsia="宋体" w:hAnsi="Times New Roman" w:cs="宋体"/>
          <w:sz w:val="24"/>
        </w:rPr>
        <w:t>，缓存至少支持</w:t>
      </w:r>
      <w:r w:rsidR="00442F90" w:rsidRPr="00A0299D">
        <w:rPr>
          <w:rFonts w:ascii="Times New Roman" w:eastAsia="宋体" w:hAnsi="Times New Roman" w:cs="宋体"/>
          <w:sz w:val="24"/>
        </w:rPr>
        <w:t>SATA/SAS 1GB</w:t>
      </w:r>
      <w:r w:rsidR="00442F90" w:rsidRPr="00A0299D">
        <w:rPr>
          <w:rFonts w:ascii="Times New Roman" w:eastAsia="宋体" w:hAnsi="Times New Roman" w:cs="宋体"/>
          <w:sz w:val="24"/>
        </w:rPr>
        <w:t>和支持</w:t>
      </w:r>
      <w:r w:rsidR="00442F90" w:rsidRPr="00A0299D">
        <w:rPr>
          <w:rFonts w:ascii="Times New Roman" w:eastAsia="宋体" w:hAnsi="Times New Roman" w:cs="宋体"/>
          <w:sz w:val="24"/>
        </w:rPr>
        <w:t>SATA/SAS NVME 4GB</w:t>
      </w:r>
      <w:r w:rsidR="00442F90" w:rsidRPr="00A0299D">
        <w:rPr>
          <w:rFonts w:ascii="Times New Roman" w:eastAsia="宋体" w:hAnsi="Times New Roman" w:cs="宋体"/>
          <w:sz w:val="24"/>
        </w:rPr>
        <w:t>缓存阵列卡</w:t>
      </w:r>
      <w:r w:rsidRPr="00A0299D">
        <w:rPr>
          <w:rFonts w:ascii="Times New Roman" w:eastAsia="宋体" w:hAnsi="Times New Roman" w:cs="宋体" w:hint="eastAsia"/>
          <w:sz w:val="24"/>
        </w:rPr>
        <w:t>，</w:t>
      </w:r>
      <w:r w:rsidRPr="00A0299D">
        <w:rPr>
          <w:rFonts w:ascii="Times New Roman" w:eastAsia="宋体" w:hAnsi="Times New Roman" w:cs="宋体"/>
          <w:sz w:val="24"/>
        </w:rPr>
        <w:t>支持</w:t>
      </w:r>
      <w:r w:rsidRPr="00A0299D">
        <w:rPr>
          <w:rFonts w:ascii="Times New Roman" w:eastAsia="宋体" w:hAnsi="Times New Roman" w:cs="宋体"/>
          <w:sz w:val="24"/>
        </w:rPr>
        <w:t>RAID 0/1/5/6/10</w:t>
      </w:r>
      <w:r w:rsidRPr="00A0299D">
        <w:rPr>
          <w:rFonts w:ascii="Times New Roman" w:eastAsia="宋体" w:hAnsi="Times New Roman" w:cs="宋体"/>
          <w:sz w:val="24"/>
        </w:rPr>
        <w:t>等模式，故障告警及阵列状态监控</w:t>
      </w:r>
      <w:r w:rsidRPr="00A0299D">
        <w:rPr>
          <w:rFonts w:ascii="Times New Roman" w:eastAsia="宋体" w:hAnsi="Times New Roman" w:cs="宋体" w:hint="eastAsia"/>
          <w:sz w:val="24"/>
        </w:rPr>
        <w:t>；</w:t>
      </w:r>
    </w:p>
    <w:p w14:paraId="78C5EEB7" w14:textId="30093062" w:rsidR="0081153E" w:rsidRPr="00A0299D" w:rsidRDefault="0081153E"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sz w:val="24"/>
        </w:rPr>
        <w:t>供电模块：配备</w:t>
      </w:r>
      <w:r w:rsidR="00062595" w:rsidRPr="00A0299D">
        <w:rPr>
          <w:rFonts w:ascii="Times New Roman" w:eastAsia="宋体" w:hAnsi="Times New Roman" w:cs="宋体" w:hint="eastAsia"/>
          <w:sz w:val="24"/>
        </w:rPr>
        <w:t>不低于</w:t>
      </w:r>
      <w:r w:rsidRPr="00A0299D">
        <w:rPr>
          <w:rFonts w:ascii="Times New Roman" w:eastAsia="宋体" w:hAnsi="Times New Roman" w:cs="宋体" w:hint="eastAsia"/>
          <w:sz w:val="24"/>
        </w:rPr>
        <w:t>2000W</w:t>
      </w:r>
      <w:r w:rsidRPr="00A0299D">
        <w:rPr>
          <w:rFonts w:ascii="Times New Roman" w:eastAsia="宋体" w:hAnsi="Times New Roman" w:cs="宋体" w:hint="eastAsia"/>
          <w:sz w:val="24"/>
        </w:rPr>
        <w:t>的</w:t>
      </w:r>
      <w:r w:rsidRPr="00A0299D">
        <w:rPr>
          <w:rFonts w:ascii="Times New Roman" w:eastAsia="宋体" w:hAnsi="Times New Roman" w:cs="宋体" w:hint="eastAsia"/>
          <w:sz w:val="24"/>
        </w:rPr>
        <w:t>1+1</w:t>
      </w:r>
      <w:r w:rsidRPr="00A0299D">
        <w:rPr>
          <w:rFonts w:ascii="Times New Roman" w:eastAsia="宋体" w:hAnsi="Times New Roman" w:cs="宋体" w:hint="eastAsia"/>
          <w:sz w:val="24"/>
        </w:rPr>
        <w:t>冗余供电模块；</w:t>
      </w:r>
    </w:p>
    <w:p w14:paraId="3CB34530" w14:textId="5945D447" w:rsidR="0081153E" w:rsidRPr="00A0299D" w:rsidRDefault="00045D0A"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sz w:val="24"/>
        </w:rPr>
        <w:t>网络：</w:t>
      </w:r>
      <w:r w:rsidR="001F53D4" w:rsidRPr="00A0299D">
        <w:rPr>
          <w:rFonts w:ascii="Times New Roman" w:eastAsia="宋体" w:hAnsi="Times New Roman" w:cs="宋体"/>
          <w:sz w:val="24"/>
        </w:rPr>
        <w:t>配置</w:t>
      </w:r>
      <w:r w:rsidR="001F53D4" w:rsidRPr="00A0299D">
        <w:rPr>
          <w:rFonts w:ascii="Times New Roman" w:eastAsia="宋体" w:hAnsi="Times New Roman" w:cs="宋体"/>
          <w:sz w:val="24"/>
        </w:rPr>
        <w:t>≥2</w:t>
      </w:r>
      <w:r w:rsidR="001F53D4" w:rsidRPr="00A0299D">
        <w:rPr>
          <w:rFonts w:ascii="Times New Roman" w:eastAsia="宋体" w:hAnsi="Times New Roman" w:cs="宋体"/>
          <w:sz w:val="24"/>
        </w:rPr>
        <w:t>个</w:t>
      </w:r>
      <w:r w:rsidR="001F53D4" w:rsidRPr="00A0299D">
        <w:rPr>
          <w:rFonts w:ascii="Times New Roman" w:eastAsia="宋体" w:hAnsi="Times New Roman" w:cs="宋体"/>
          <w:sz w:val="24"/>
        </w:rPr>
        <w:t>10GbE SFP+</w:t>
      </w:r>
      <w:proofErr w:type="gramStart"/>
      <w:r w:rsidR="001F53D4" w:rsidRPr="00A0299D">
        <w:rPr>
          <w:rFonts w:ascii="Times New Roman" w:eastAsia="宋体" w:hAnsi="Times New Roman" w:cs="宋体"/>
          <w:sz w:val="24"/>
        </w:rPr>
        <w:t>光口和</w:t>
      </w:r>
      <w:proofErr w:type="gramEnd"/>
      <w:r w:rsidR="001F53D4" w:rsidRPr="00A0299D">
        <w:rPr>
          <w:rFonts w:ascii="Times New Roman" w:eastAsia="宋体" w:hAnsi="Times New Roman" w:cs="宋体"/>
          <w:sz w:val="24"/>
        </w:rPr>
        <w:t>≥2</w:t>
      </w:r>
      <w:r w:rsidR="001F53D4" w:rsidRPr="00A0299D">
        <w:rPr>
          <w:rFonts w:ascii="Times New Roman" w:eastAsia="宋体" w:hAnsi="Times New Roman" w:cs="宋体"/>
          <w:sz w:val="24"/>
        </w:rPr>
        <w:t>个</w:t>
      </w:r>
      <w:r w:rsidR="001F53D4" w:rsidRPr="00A0299D">
        <w:rPr>
          <w:rFonts w:ascii="Times New Roman" w:eastAsia="宋体" w:hAnsi="Times New Roman" w:cs="宋体"/>
          <w:sz w:val="24"/>
        </w:rPr>
        <w:t>25GbE SFP28</w:t>
      </w:r>
      <w:r w:rsidR="001F53D4" w:rsidRPr="00A0299D">
        <w:rPr>
          <w:rFonts w:ascii="Times New Roman" w:eastAsia="宋体" w:hAnsi="Times New Roman" w:cs="宋体"/>
          <w:sz w:val="24"/>
        </w:rPr>
        <w:t>光口，</w:t>
      </w:r>
      <w:proofErr w:type="gramStart"/>
      <w:r w:rsidR="001F53D4" w:rsidRPr="00A0299D">
        <w:rPr>
          <w:rFonts w:ascii="Times New Roman" w:eastAsia="宋体" w:hAnsi="Times New Roman" w:cs="宋体"/>
          <w:sz w:val="24"/>
        </w:rPr>
        <w:t>含相应光</w:t>
      </w:r>
      <w:proofErr w:type="gramEnd"/>
      <w:r w:rsidR="001F53D4" w:rsidRPr="00A0299D">
        <w:rPr>
          <w:rFonts w:ascii="Times New Roman" w:eastAsia="宋体" w:hAnsi="Times New Roman" w:cs="宋体"/>
          <w:sz w:val="24"/>
        </w:rPr>
        <w:t>模块及现场部署所需光纤跳线，需与配套交换设备兼容</w:t>
      </w:r>
      <w:r w:rsidR="001F53D4" w:rsidRPr="00A0299D">
        <w:rPr>
          <w:rFonts w:ascii="Times New Roman" w:eastAsia="宋体" w:hAnsi="Times New Roman" w:cs="宋体" w:hint="eastAsia"/>
          <w:sz w:val="24"/>
        </w:rPr>
        <w:t>；</w:t>
      </w:r>
    </w:p>
    <w:p w14:paraId="35E61915" w14:textId="5E1756B9" w:rsidR="0081153E" w:rsidRPr="00A0299D" w:rsidRDefault="00045D0A"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sz w:val="24"/>
        </w:rPr>
        <w:t>规格：</w:t>
      </w:r>
      <w:r w:rsidR="001F53D4" w:rsidRPr="00A0299D">
        <w:rPr>
          <w:rFonts w:ascii="Times New Roman" w:eastAsia="宋体" w:hAnsi="Times New Roman" w:cs="宋体"/>
          <w:sz w:val="24"/>
        </w:rPr>
        <w:t>4U</w:t>
      </w:r>
      <w:r w:rsidR="001F53D4" w:rsidRPr="00A0299D">
        <w:rPr>
          <w:rFonts w:ascii="Times New Roman" w:eastAsia="宋体" w:hAnsi="Times New Roman" w:cs="宋体"/>
          <w:sz w:val="24"/>
        </w:rPr>
        <w:t>机架式，</w:t>
      </w:r>
      <w:proofErr w:type="gramStart"/>
      <w:r w:rsidR="00D94E81" w:rsidRPr="00A0299D">
        <w:rPr>
          <w:rFonts w:ascii="Times New Roman" w:eastAsia="宋体" w:hAnsi="Times New Roman" w:cs="宋体"/>
          <w:sz w:val="24"/>
        </w:rPr>
        <w:t>标配原厂</w:t>
      </w:r>
      <w:proofErr w:type="gramEnd"/>
      <w:r w:rsidR="00D94E81" w:rsidRPr="00A0299D">
        <w:rPr>
          <w:rFonts w:ascii="Times New Roman" w:eastAsia="宋体" w:hAnsi="Times New Roman" w:cs="宋体"/>
          <w:sz w:val="24"/>
        </w:rPr>
        <w:t>导轨</w:t>
      </w:r>
      <w:r w:rsidR="00D94E81" w:rsidRPr="00A0299D">
        <w:rPr>
          <w:rFonts w:ascii="Times New Roman" w:eastAsia="宋体" w:hAnsi="Times New Roman" w:cs="宋体" w:hint="eastAsia"/>
          <w:sz w:val="24"/>
        </w:rPr>
        <w:t>，</w:t>
      </w:r>
      <w:r w:rsidR="001F53D4" w:rsidRPr="00A0299D">
        <w:rPr>
          <w:rFonts w:ascii="Times New Roman" w:eastAsia="宋体" w:hAnsi="Times New Roman" w:cs="宋体"/>
          <w:sz w:val="24"/>
        </w:rPr>
        <w:t>可安装于标准机柜，整机散热、供电和扩展能力须通过原厂兼容性验证</w:t>
      </w:r>
      <w:r w:rsidRPr="00A0299D">
        <w:rPr>
          <w:rFonts w:ascii="Times New Roman" w:eastAsia="宋体" w:hAnsi="Times New Roman" w:cs="宋体" w:hint="eastAsia"/>
          <w:sz w:val="24"/>
        </w:rPr>
        <w:t>；</w:t>
      </w:r>
    </w:p>
    <w:p w14:paraId="38118E37" w14:textId="32BF1B89" w:rsidR="00553096" w:rsidRPr="00A0299D" w:rsidRDefault="00584140" w:rsidP="00A0299D">
      <w:pPr>
        <w:pStyle w:val="aa"/>
        <w:numPr>
          <w:ilvl w:val="0"/>
          <w:numId w:val="2"/>
        </w:numPr>
        <w:spacing w:line="300" w:lineRule="auto"/>
        <w:ind w:firstLineChars="0"/>
        <w:rPr>
          <w:rFonts w:ascii="Times New Roman" w:eastAsia="宋体" w:hAnsi="Times New Roman" w:cs="宋体" w:hint="eastAsia"/>
          <w:sz w:val="24"/>
        </w:rPr>
      </w:pPr>
      <w:r w:rsidRPr="00A0299D">
        <w:rPr>
          <w:rFonts w:ascii="Times New Roman" w:eastAsia="宋体" w:hAnsi="Times New Roman" w:cs="宋体" w:hint="eastAsia"/>
          <w:color w:val="000000" w:themeColor="text1"/>
          <w:kern w:val="0"/>
          <w:sz w:val="24"/>
        </w:rPr>
        <w:t>操作系统：</w:t>
      </w:r>
      <w:r w:rsidR="001F53D4" w:rsidRPr="00A0299D">
        <w:rPr>
          <w:rFonts w:ascii="Times New Roman" w:eastAsia="宋体" w:hAnsi="Times New Roman" w:cs="宋体"/>
          <w:color w:val="000000" w:themeColor="text1"/>
          <w:kern w:val="0"/>
          <w:sz w:val="24"/>
        </w:rPr>
        <w:t>支持</w:t>
      </w:r>
      <w:r w:rsidR="006010AF" w:rsidRPr="00A0299D">
        <w:rPr>
          <w:rFonts w:ascii="Times New Roman" w:eastAsia="宋体" w:hAnsi="Times New Roman" w:cs="宋体" w:hint="eastAsia"/>
          <w:color w:val="000000" w:themeColor="text1"/>
          <w:kern w:val="0"/>
          <w:sz w:val="24"/>
        </w:rPr>
        <w:t>安装</w:t>
      </w:r>
      <w:r w:rsidR="006010AF" w:rsidRPr="00A0299D">
        <w:rPr>
          <w:rFonts w:ascii="Times New Roman" w:eastAsia="宋体" w:hAnsi="Times New Roman" w:cs="宋体" w:hint="eastAsia"/>
          <w:color w:val="000000" w:themeColor="text1"/>
          <w:kern w:val="0"/>
          <w:sz w:val="24"/>
        </w:rPr>
        <w:t>Red Hat Linux</w:t>
      </w:r>
      <w:r w:rsidR="006010AF" w:rsidRPr="00A0299D">
        <w:rPr>
          <w:rFonts w:ascii="Times New Roman" w:eastAsia="宋体" w:hAnsi="Times New Roman" w:cs="宋体" w:hint="eastAsia"/>
          <w:color w:val="000000" w:themeColor="text1"/>
          <w:kern w:val="0"/>
          <w:sz w:val="24"/>
        </w:rPr>
        <w:t>、</w:t>
      </w:r>
      <w:r w:rsidR="006010AF" w:rsidRPr="00A0299D">
        <w:rPr>
          <w:rFonts w:ascii="Times New Roman" w:eastAsia="宋体" w:hAnsi="Times New Roman" w:cs="宋体" w:hint="eastAsia"/>
          <w:color w:val="000000" w:themeColor="text1"/>
          <w:kern w:val="0"/>
          <w:sz w:val="24"/>
        </w:rPr>
        <w:t>Ubuntu</w:t>
      </w:r>
      <w:r w:rsidR="006010AF" w:rsidRPr="00A0299D">
        <w:rPr>
          <w:rFonts w:ascii="Times New Roman" w:eastAsia="宋体" w:hAnsi="Times New Roman" w:cs="宋体" w:hint="eastAsia"/>
          <w:color w:val="000000" w:themeColor="text1"/>
          <w:kern w:val="0"/>
          <w:sz w:val="24"/>
        </w:rPr>
        <w:t>等指定</w:t>
      </w:r>
      <w:r w:rsidRPr="00A0299D">
        <w:rPr>
          <w:rFonts w:ascii="Times New Roman" w:eastAsia="宋体" w:hAnsi="Times New Roman" w:cs="宋体" w:hint="eastAsia"/>
          <w:color w:val="000000" w:themeColor="text1"/>
          <w:kern w:val="0"/>
          <w:sz w:val="24"/>
        </w:rPr>
        <w:t>分发</w:t>
      </w:r>
      <w:r w:rsidR="001F53D4" w:rsidRPr="00A0299D">
        <w:rPr>
          <w:rFonts w:ascii="Times New Roman" w:eastAsia="宋体" w:hAnsi="Times New Roman" w:cs="宋体"/>
          <w:color w:val="000000" w:themeColor="text1"/>
          <w:kern w:val="0"/>
          <w:sz w:val="24"/>
        </w:rPr>
        <w:t>版本</w:t>
      </w:r>
      <w:r w:rsidR="001F53D4" w:rsidRPr="00A0299D">
        <w:rPr>
          <w:rFonts w:ascii="Times New Roman" w:eastAsia="宋体" w:hAnsi="Times New Roman" w:cs="宋体"/>
          <w:color w:val="000000" w:themeColor="text1"/>
          <w:kern w:val="0"/>
          <w:sz w:val="24"/>
        </w:rPr>
        <w:t>Linux</w:t>
      </w:r>
      <w:r w:rsidR="001F53D4" w:rsidRPr="00A0299D">
        <w:rPr>
          <w:rFonts w:ascii="Times New Roman" w:eastAsia="宋体" w:hAnsi="Times New Roman" w:cs="宋体"/>
          <w:color w:val="000000" w:themeColor="text1"/>
          <w:kern w:val="0"/>
          <w:sz w:val="24"/>
        </w:rPr>
        <w:t>操作系统</w:t>
      </w:r>
      <w:r w:rsidR="00B10B29" w:rsidRPr="00A0299D">
        <w:rPr>
          <w:rFonts w:ascii="Times New Roman" w:eastAsia="宋体" w:hAnsi="Times New Roman" w:cs="宋体" w:hint="eastAsia"/>
          <w:color w:val="000000" w:themeColor="text1"/>
          <w:kern w:val="0"/>
          <w:sz w:val="24"/>
        </w:rPr>
        <w:t>。</w:t>
      </w:r>
    </w:p>
    <w:p w14:paraId="5070C47E" w14:textId="77777777" w:rsidR="00B10B29" w:rsidRPr="00A0299D" w:rsidRDefault="00B10B29" w:rsidP="00A0299D">
      <w:pPr>
        <w:spacing w:line="300" w:lineRule="auto"/>
        <w:rPr>
          <w:rFonts w:ascii="Times New Roman" w:eastAsia="宋体" w:hAnsi="Times New Roman" w:cs="宋体" w:hint="eastAsia"/>
          <w:sz w:val="24"/>
        </w:rPr>
      </w:pPr>
    </w:p>
    <w:p w14:paraId="0FDABCCA" w14:textId="184662F0" w:rsidR="00FB1A2C" w:rsidRPr="00A0299D" w:rsidRDefault="00FB1A2C" w:rsidP="00A0299D">
      <w:pPr>
        <w:pStyle w:val="aa"/>
        <w:numPr>
          <w:ilvl w:val="0"/>
          <w:numId w:val="1"/>
        </w:numPr>
        <w:spacing w:line="300" w:lineRule="auto"/>
        <w:ind w:firstLineChars="0"/>
        <w:rPr>
          <w:rFonts w:ascii="Times New Roman" w:eastAsia="宋体" w:hAnsi="Times New Roman" w:cs="宋体" w:hint="eastAsia"/>
          <w:b/>
          <w:bCs/>
          <w:sz w:val="24"/>
        </w:rPr>
      </w:pPr>
      <w:r w:rsidRPr="00A0299D">
        <w:rPr>
          <w:rFonts w:ascii="Times New Roman" w:eastAsia="宋体" w:hAnsi="Times New Roman" w:cs="宋体" w:hint="eastAsia"/>
          <w:b/>
          <w:bCs/>
          <w:sz w:val="24"/>
        </w:rPr>
        <w:t>配套硬件设备</w:t>
      </w:r>
    </w:p>
    <w:p w14:paraId="4B431015" w14:textId="77777777" w:rsidR="00FB1A2C" w:rsidRPr="00A0299D" w:rsidRDefault="00FB1A2C" w:rsidP="00A0299D">
      <w:pPr>
        <w:spacing w:line="300" w:lineRule="auto"/>
        <w:rPr>
          <w:rFonts w:ascii="Times New Roman" w:eastAsia="宋体" w:hAnsi="Times New Roman" w:cs="宋体" w:hint="eastAsia"/>
          <w:b/>
          <w:bCs/>
          <w:sz w:val="24"/>
        </w:rPr>
      </w:pPr>
      <w:r w:rsidRPr="00A0299D">
        <w:rPr>
          <w:rFonts w:ascii="Times New Roman" w:eastAsia="宋体" w:hAnsi="Times New Roman" w:cs="宋体" w:hint="eastAsia"/>
          <w:b/>
          <w:bCs/>
          <w:sz w:val="24"/>
        </w:rPr>
        <w:t>数据交换机</w:t>
      </w:r>
    </w:p>
    <w:p w14:paraId="2F585BCD" w14:textId="34C1667B" w:rsidR="009071BC" w:rsidRPr="00A0299D" w:rsidRDefault="00FB1A2C" w:rsidP="00A0299D">
      <w:pPr>
        <w:spacing w:line="300" w:lineRule="auto"/>
        <w:ind w:left="480" w:hangingChars="200" w:hanging="480"/>
        <w:rPr>
          <w:rFonts w:ascii="Times New Roman" w:eastAsia="宋体" w:hAnsi="Times New Roman" w:cs="宋体" w:hint="eastAsia"/>
          <w:sz w:val="24"/>
        </w:rPr>
      </w:pPr>
      <w:r w:rsidRPr="00A0299D">
        <w:rPr>
          <w:rFonts w:ascii="Times New Roman" w:eastAsia="宋体" w:hAnsi="Times New Roman" w:cs="宋体" w:hint="eastAsia"/>
          <w:sz w:val="24"/>
        </w:rPr>
        <w:t>10</w:t>
      </w:r>
      <w:r w:rsidRPr="00A0299D">
        <w:rPr>
          <w:rFonts w:ascii="Times New Roman" w:eastAsia="宋体" w:hAnsi="Times New Roman" w:cs="宋体" w:hint="eastAsia"/>
          <w:sz w:val="24"/>
        </w:rPr>
        <w:t>．</w:t>
      </w:r>
      <w:proofErr w:type="gramStart"/>
      <w:r w:rsidR="009071BC" w:rsidRPr="00A0299D">
        <w:rPr>
          <w:rFonts w:ascii="Times New Roman" w:eastAsia="宋体" w:hAnsi="Times New Roman" w:cs="宋体"/>
          <w:sz w:val="24"/>
        </w:rPr>
        <w:t>业务光口总数</w:t>
      </w:r>
      <w:proofErr w:type="gramEnd"/>
      <w:r w:rsidR="009071BC" w:rsidRPr="00A0299D">
        <w:rPr>
          <w:rFonts w:ascii="Times New Roman" w:eastAsia="宋体" w:hAnsi="Times New Roman" w:cs="宋体"/>
          <w:sz w:val="24"/>
        </w:rPr>
        <w:t>≥24</w:t>
      </w:r>
      <w:r w:rsidR="009071BC" w:rsidRPr="00A0299D">
        <w:rPr>
          <w:rFonts w:ascii="Times New Roman" w:eastAsia="宋体" w:hAnsi="Times New Roman" w:cs="宋体"/>
          <w:sz w:val="24"/>
        </w:rPr>
        <w:t>个，其中</w:t>
      </w:r>
      <w:r w:rsidR="009071BC" w:rsidRPr="00A0299D">
        <w:rPr>
          <w:rFonts w:ascii="Times New Roman" w:eastAsia="宋体" w:hAnsi="Times New Roman" w:cs="宋体"/>
          <w:sz w:val="24"/>
        </w:rPr>
        <w:t>25GE SFP28</w:t>
      </w:r>
      <w:proofErr w:type="gramStart"/>
      <w:r w:rsidR="009071BC" w:rsidRPr="00A0299D">
        <w:rPr>
          <w:rFonts w:ascii="Times New Roman" w:eastAsia="宋体" w:hAnsi="Times New Roman" w:cs="宋体"/>
          <w:sz w:val="24"/>
        </w:rPr>
        <w:t>光口</w:t>
      </w:r>
      <w:proofErr w:type="gramEnd"/>
      <w:r w:rsidR="009071BC" w:rsidRPr="00A0299D">
        <w:rPr>
          <w:rFonts w:ascii="Times New Roman" w:eastAsia="宋体" w:hAnsi="Times New Roman" w:cs="宋体"/>
          <w:sz w:val="24"/>
        </w:rPr>
        <w:t>≥8</w:t>
      </w:r>
      <w:r w:rsidR="009071BC" w:rsidRPr="00A0299D">
        <w:rPr>
          <w:rFonts w:ascii="Times New Roman" w:eastAsia="宋体" w:hAnsi="Times New Roman" w:cs="宋体"/>
          <w:sz w:val="24"/>
        </w:rPr>
        <w:t>个，</w:t>
      </w:r>
      <w:r w:rsidR="009071BC" w:rsidRPr="00A0299D">
        <w:rPr>
          <w:rFonts w:ascii="Times New Roman" w:eastAsia="宋体" w:hAnsi="Times New Roman" w:cs="宋体"/>
          <w:sz w:val="24"/>
        </w:rPr>
        <w:t>10GE SFP+</w:t>
      </w:r>
      <w:r w:rsidR="009071BC" w:rsidRPr="00A0299D">
        <w:rPr>
          <w:rFonts w:ascii="Times New Roman" w:eastAsia="宋体" w:hAnsi="Times New Roman" w:cs="宋体"/>
          <w:sz w:val="24"/>
        </w:rPr>
        <w:t>或</w:t>
      </w:r>
      <w:r w:rsidR="009071BC" w:rsidRPr="00A0299D">
        <w:rPr>
          <w:rFonts w:ascii="Times New Roman" w:eastAsia="宋体" w:hAnsi="Times New Roman" w:cs="宋体"/>
          <w:sz w:val="24"/>
        </w:rPr>
        <w:t>10/25GE</w:t>
      </w:r>
      <w:r w:rsidR="009071BC" w:rsidRPr="00A0299D">
        <w:rPr>
          <w:rFonts w:ascii="Times New Roman" w:eastAsia="宋体" w:hAnsi="Times New Roman" w:cs="宋体"/>
          <w:sz w:val="24"/>
        </w:rPr>
        <w:t>自</w:t>
      </w:r>
      <w:proofErr w:type="gramStart"/>
      <w:r w:rsidR="009071BC" w:rsidRPr="00A0299D">
        <w:rPr>
          <w:rFonts w:ascii="Times New Roman" w:eastAsia="宋体" w:hAnsi="Times New Roman" w:cs="宋体"/>
          <w:sz w:val="24"/>
        </w:rPr>
        <w:t>适应光口</w:t>
      </w:r>
      <w:proofErr w:type="gramEnd"/>
      <w:r w:rsidR="009071BC" w:rsidRPr="00A0299D">
        <w:rPr>
          <w:rFonts w:ascii="Times New Roman" w:eastAsia="宋体" w:hAnsi="Times New Roman" w:cs="宋体"/>
          <w:sz w:val="24"/>
        </w:rPr>
        <w:t>≥16</w:t>
      </w:r>
      <w:r w:rsidR="009071BC" w:rsidRPr="00A0299D">
        <w:rPr>
          <w:rFonts w:ascii="Times New Roman" w:eastAsia="宋体" w:hAnsi="Times New Roman" w:cs="宋体"/>
          <w:sz w:val="24"/>
        </w:rPr>
        <w:t>个；交换容量</w:t>
      </w:r>
      <w:r w:rsidR="002567CE" w:rsidRPr="00A0299D">
        <w:rPr>
          <w:rFonts w:ascii="Times New Roman" w:eastAsia="宋体" w:hAnsi="Times New Roman" w:cs="宋体" w:hint="eastAsia"/>
          <w:sz w:val="24"/>
        </w:rPr>
        <w:t>不低于</w:t>
      </w:r>
      <w:r w:rsidR="002567CE" w:rsidRPr="00A0299D">
        <w:rPr>
          <w:rFonts w:ascii="Times New Roman" w:eastAsia="宋体" w:hAnsi="Times New Roman" w:cs="宋体"/>
          <w:sz w:val="24"/>
        </w:rPr>
        <w:t>2.5/25Tbps</w:t>
      </w:r>
      <w:r w:rsidR="009071BC" w:rsidRPr="00A0299D">
        <w:rPr>
          <w:rFonts w:ascii="Times New Roman" w:eastAsia="宋体" w:hAnsi="Times New Roman" w:cs="宋体"/>
          <w:sz w:val="24"/>
        </w:rPr>
        <w:t>，包转发率</w:t>
      </w:r>
      <w:r w:rsidR="009071BC" w:rsidRPr="00A0299D">
        <w:rPr>
          <w:rFonts w:ascii="Times New Roman" w:eastAsia="宋体" w:hAnsi="Times New Roman" w:cs="宋体"/>
          <w:sz w:val="24"/>
        </w:rPr>
        <w:t>≥</w:t>
      </w:r>
      <w:r w:rsidR="002567CE" w:rsidRPr="00A0299D">
        <w:rPr>
          <w:rFonts w:ascii="Times New Roman" w:eastAsia="宋体" w:hAnsi="Times New Roman" w:cs="宋体"/>
          <w:sz w:val="24"/>
        </w:rPr>
        <w:t>11</w:t>
      </w:r>
      <w:r w:rsidR="002567CE" w:rsidRPr="00A0299D">
        <w:rPr>
          <w:rFonts w:ascii="Times New Roman" w:eastAsia="宋体" w:hAnsi="Times New Roman" w:cs="宋体" w:hint="eastAsia"/>
          <w:sz w:val="24"/>
        </w:rPr>
        <w:t>0</w:t>
      </w:r>
      <w:r w:rsidR="002567CE" w:rsidRPr="00A0299D">
        <w:rPr>
          <w:rFonts w:ascii="Times New Roman" w:eastAsia="宋体" w:hAnsi="Times New Roman" w:cs="宋体"/>
          <w:sz w:val="24"/>
        </w:rPr>
        <w:t>0Mpps</w:t>
      </w:r>
      <w:r w:rsidR="009071BC" w:rsidRPr="00A0299D">
        <w:rPr>
          <w:rFonts w:ascii="Times New Roman" w:eastAsia="宋体" w:hAnsi="Times New Roman" w:cs="宋体"/>
          <w:sz w:val="24"/>
        </w:rPr>
        <w:t>；支持</w:t>
      </w:r>
      <w:r w:rsidR="009071BC" w:rsidRPr="00A0299D">
        <w:rPr>
          <w:rFonts w:ascii="Times New Roman" w:eastAsia="宋体" w:hAnsi="Times New Roman" w:cs="宋体"/>
          <w:sz w:val="24"/>
        </w:rPr>
        <w:t>VLAN</w:t>
      </w:r>
      <w:r w:rsidR="009071BC" w:rsidRPr="00A0299D">
        <w:rPr>
          <w:rFonts w:ascii="Times New Roman" w:eastAsia="宋体" w:hAnsi="Times New Roman" w:cs="宋体"/>
          <w:sz w:val="24"/>
        </w:rPr>
        <w:t>、链路聚合、</w:t>
      </w:r>
      <w:r w:rsidR="009071BC" w:rsidRPr="00A0299D">
        <w:rPr>
          <w:rFonts w:ascii="Times New Roman" w:eastAsia="宋体" w:hAnsi="Times New Roman" w:cs="宋体"/>
          <w:sz w:val="24"/>
        </w:rPr>
        <w:t>ACL</w:t>
      </w:r>
      <w:r w:rsidR="009071BC" w:rsidRPr="00A0299D">
        <w:rPr>
          <w:rFonts w:ascii="Times New Roman" w:eastAsia="宋体" w:hAnsi="Times New Roman" w:cs="宋体"/>
          <w:sz w:val="24"/>
        </w:rPr>
        <w:t>、端口隔离、静态</w:t>
      </w:r>
      <w:r w:rsidR="009071BC" w:rsidRPr="00A0299D">
        <w:rPr>
          <w:rFonts w:ascii="Times New Roman" w:eastAsia="宋体" w:hAnsi="Times New Roman" w:cs="宋体"/>
          <w:sz w:val="24"/>
        </w:rPr>
        <w:t>/</w:t>
      </w:r>
      <w:r w:rsidR="009071BC" w:rsidRPr="00A0299D">
        <w:rPr>
          <w:rFonts w:ascii="Times New Roman" w:eastAsia="宋体" w:hAnsi="Times New Roman" w:cs="宋体"/>
          <w:sz w:val="24"/>
        </w:rPr>
        <w:t>动态路由、</w:t>
      </w:r>
      <w:r w:rsidR="009071BC" w:rsidRPr="00A0299D">
        <w:rPr>
          <w:rFonts w:ascii="Times New Roman" w:eastAsia="宋体" w:hAnsi="Times New Roman" w:cs="宋体"/>
          <w:sz w:val="24"/>
        </w:rPr>
        <w:t>SNMP/Telemetry</w:t>
      </w:r>
      <w:r w:rsidR="009071BC" w:rsidRPr="00A0299D">
        <w:rPr>
          <w:rFonts w:ascii="Times New Roman" w:eastAsia="宋体" w:hAnsi="Times New Roman" w:cs="宋体"/>
          <w:sz w:val="24"/>
        </w:rPr>
        <w:t>等管理功能</w:t>
      </w:r>
      <w:r w:rsidR="00AC01B5" w:rsidRPr="00A0299D">
        <w:rPr>
          <w:rFonts w:ascii="Times New Roman" w:eastAsia="宋体" w:hAnsi="Times New Roman" w:cs="宋体" w:hint="eastAsia"/>
          <w:sz w:val="24"/>
        </w:rPr>
        <w:t>，</w:t>
      </w:r>
      <w:r w:rsidR="00AC01B5" w:rsidRPr="00A0299D">
        <w:rPr>
          <w:rFonts w:ascii="Times New Roman" w:eastAsia="宋体" w:hAnsi="Times New Roman" w:cs="宋体"/>
          <w:sz w:val="24"/>
        </w:rPr>
        <w:t>支持可插拔双电源</w:t>
      </w:r>
      <w:r w:rsidR="009071BC" w:rsidRPr="00A0299D">
        <w:rPr>
          <w:rFonts w:ascii="Times New Roman" w:eastAsia="宋体" w:hAnsi="Times New Roman" w:cs="宋体"/>
          <w:sz w:val="24"/>
        </w:rPr>
        <w:t>。</w:t>
      </w:r>
      <w:r w:rsidR="009071BC" w:rsidRPr="00A0299D">
        <w:rPr>
          <w:rFonts w:ascii="Times New Roman" w:eastAsia="宋体" w:hAnsi="Times New Roman" w:cs="宋体"/>
          <w:sz w:val="24"/>
        </w:rPr>
        <w:lastRenderedPageBreak/>
        <w:t>配套</w:t>
      </w:r>
      <w:proofErr w:type="gramStart"/>
      <w:r w:rsidR="009071BC" w:rsidRPr="00A0299D">
        <w:rPr>
          <w:rFonts w:ascii="Times New Roman" w:eastAsia="宋体" w:hAnsi="Times New Roman" w:cs="宋体"/>
          <w:sz w:val="24"/>
        </w:rPr>
        <w:t>千兆电口</w:t>
      </w:r>
      <w:proofErr w:type="gramEnd"/>
      <w:r w:rsidR="009071BC" w:rsidRPr="00A0299D">
        <w:rPr>
          <w:rFonts w:ascii="Times New Roman" w:eastAsia="宋体" w:hAnsi="Times New Roman" w:cs="宋体"/>
          <w:sz w:val="24"/>
        </w:rPr>
        <w:t>模块</w:t>
      </w:r>
      <w:r w:rsidR="009071BC" w:rsidRPr="00A0299D">
        <w:rPr>
          <w:rFonts w:ascii="Times New Roman" w:eastAsia="宋体" w:hAnsi="Times New Roman" w:cs="宋体"/>
          <w:sz w:val="24"/>
        </w:rPr>
        <w:t>≥8</w:t>
      </w:r>
      <w:r w:rsidR="009071BC" w:rsidRPr="00A0299D">
        <w:rPr>
          <w:rFonts w:ascii="Times New Roman" w:eastAsia="宋体" w:hAnsi="Times New Roman" w:cs="宋体"/>
          <w:sz w:val="24"/>
        </w:rPr>
        <w:t>个、</w:t>
      </w:r>
      <w:r w:rsidR="009071BC" w:rsidRPr="00A0299D">
        <w:rPr>
          <w:rFonts w:ascii="Times New Roman" w:eastAsia="宋体" w:hAnsi="Times New Roman" w:cs="宋体"/>
          <w:sz w:val="24"/>
        </w:rPr>
        <w:t>10G</w:t>
      </w:r>
      <w:proofErr w:type="gramStart"/>
      <w:r w:rsidR="009071BC" w:rsidRPr="00A0299D">
        <w:rPr>
          <w:rFonts w:ascii="Times New Roman" w:eastAsia="宋体" w:hAnsi="Times New Roman" w:cs="宋体"/>
          <w:sz w:val="24"/>
        </w:rPr>
        <w:t>多模光模块</w:t>
      </w:r>
      <w:proofErr w:type="gramEnd"/>
      <w:r w:rsidR="009071BC" w:rsidRPr="00A0299D">
        <w:rPr>
          <w:rFonts w:ascii="Times New Roman" w:eastAsia="宋体" w:hAnsi="Times New Roman" w:cs="宋体"/>
          <w:sz w:val="24"/>
        </w:rPr>
        <w:t>≥8</w:t>
      </w:r>
      <w:r w:rsidR="009071BC" w:rsidRPr="00A0299D">
        <w:rPr>
          <w:rFonts w:ascii="Times New Roman" w:eastAsia="宋体" w:hAnsi="Times New Roman" w:cs="宋体"/>
          <w:sz w:val="24"/>
        </w:rPr>
        <w:t>个、</w:t>
      </w:r>
      <w:r w:rsidR="009071BC" w:rsidRPr="00A0299D">
        <w:rPr>
          <w:rFonts w:ascii="Times New Roman" w:eastAsia="宋体" w:hAnsi="Times New Roman" w:cs="宋体"/>
          <w:sz w:val="24"/>
        </w:rPr>
        <w:t>25G</w:t>
      </w:r>
      <w:proofErr w:type="gramStart"/>
      <w:r w:rsidR="009071BC" w:rsidRPr="00A0299D">
        <w:rPr>
          <w:rFonts w:ascii="Times New Roman" w:eastAsia="宋体" w:hAnsi="Times New Roman" w:cs="宋体"/>
          <w:sz w:val="24"/>
        </w:rPr>
        <w:t>多模光模块</w:t>
      </w:r>
      <w:proofErr w:type="gramEnd"/>
      <w:r w:rsidR="009071BC" w:rsidRPr="00A0299D">
        <w:rPr>
          <w:rFonts w:ascii="Times New Roman" w:eastAsia="宋体" w:hAnsi="Times New Roman" w:cs="宋体"/>
          <w:sz w:val="24"/>
        </w:rPr>
        <w:t>≥8</w:t>
      </w:r>
      <w:r w:rsidR="009071BC" w:rsidRPr="00A0299D">
        <w:rPr>
          <w:rFonts w:ascii="Times New Roman" w:eastAsia="宋体" w:hAnsi="Times New Roman" w:cs="宋体"/>
          <w:sz w:val="24"/>
        </w:rPr>
        <w:t>个。</w:t>
      </w:r>
    </w:p>
    <w:p w14:paraId="3C27A2C1" w14:textId="77777777" w:rsidR="009071BC" w:rsidRPr="00A0299D" w:rsidRDefault="009071BC" w:rsidP="00A0299D">
      <w:pPr>
        <w:spacing w:line="300" w:lineRule="auto"/>
        <w:rPr>
          <w:rFonts w:ascii="Times New Roman" w:eastAsia="宋体" w:hAnsi="Times New Roman" w:cs="宋体" w:hint="eastAsia"/>
          <w:sz w:val="24"/>
        </w:rPr>
      </w:pPr>
    </w:p>
    <w:p w14:paraId="5B8455B6" w14:textId="2C2AADAF" w:rsidR="00FB1A2C" w:rsidRPr="00A0299D" w:rsidRDefault="00AC01B5" w:rsidP="00A0299D">
      <w:pPr>
        <w:spacing w:line="300" w:lineRule="auto"/>
        <w:rPr>
          <w:rFonts w:ascii="Times New Roman" w:eastAsia="宋体" w:hAnsi="Times New Roman" w:cs="宋体" w:hint="eastAsia"/>
          <w:b/>
          <w:bCs/>
          <w:sz w:val="24"/>
        </w:rPr>
      </w:pPr>
      <w:r w:rsidRPr="00A0299D">
        <w:rPr>
          <w:rFonts w:ascii="Times New Roman" w:eastAsia="宋体" w:hAnsi="Times New Roman" w:cs="宋体" w:hint="eastAsia"/>
          <w:b/>
          <w:bCs/>
          <w:sz w:val="24"/>
        </w:rPr>
        <w:t>科研</w:t>
      </w:r>
      <w:r w:rsidR="00E8296D" w:rsidRPr="00A0299D">
        <w:rPr>
          <w:rFonts w:ascii="Times New Roman" w:eastAsia="宋体" w:hAnsi="Times New Roman" w:cs="宋体"/>
          <w:b/>
          <w:bCs/>
          <w:sz w:val="24"/>
        </w:rPr>
        <w:t>计算设备监测交互</w:t>
      </w:r>
      <w:r w:rsidR="00062595" w:rsidRPr="00A0299D">
        <w:rPr>
          <w:rFonts w:ascii="Times New Roman" w:eastAsia="宋体" w:hAnsi="Times New Roman" w:cs="宋体"/>
          <w:b/>
          <w:bCs/>
          <w:sz w:val="24"/>
        </w:rPr>
        <w:t>显示</w:t>
      </w:r>
      <w:r w:rsidR="00E8296D" w:rsidRPr="00A0299D">
        <w:rPr>
          <w:rFonts w:ascii="Times New Roman" w:eastAsia="宋体" w:hAnsi="Times New Roman" w:cs="宋体"/>
          <w:b/>
          <w:bCs/>
          <w:sz w:val="24"/>
        </w:rPr>
        <w:t>终端</w:t>
      </w:r>
    </w:p>
    <w:p w14:paraId="4EFC35F9" w14:textId="48C9F7ED" w:rsidR="002567CE" w:rsidRPr="00A0299D" w:rsidRDefault="00E8296D" w:rsidP="00A0299D">
      <w:pPr>
        <w:spacing w:line="300" w:lineRule="auto"/>
        <w:ind w:left="480" w:hangingChars="200" w:hanging="480"/>
        <w:rPr>
          <w:rFonts w:ascii="Times New Roman" w:eastAsia="宋体" w:hAnsi="Times New Roman" w:cs="宋体" w:hint="eastAsia"/>
          <w:sz w:val="24"/>
        </w:rPr>
      </w:pPr>
      <w:r w:rsidRPr="00A0299D">
        <w:rPr>
          <w:rFonts w:ascii="Times New Roman" w:eastAsia="宋体" w:hAnsi="Times New Roman" w:cs="宋体" w:hint="eastAsia"/>
          <w:sz w:val="24"/>
        </w:rPr>
        <w:t>11.</w:t>
      </w:r>
      <w:r w:rsidR="00A0299D">
        <w:rPr>
          <w:rFonts w:ascii="Times New Roman" w:eastAsia="宋体" w:hAnsi="Times New Roman" w:cs="宋体"/>
          <w:sz w:val="24"/>
        </w:rPr>
        <w:tab/>
      </w:r>
      <w:r w:rsidR="002567CE" w:rsidRPr="00A0299D">
        <w:rPr>
          <w:rFonts w:ascii="Times New Roman" w:eastAsia="宋体" w:hAnsi="Times New Roman" w:cs="宋体"/>
          <w:sz w:val="24"/>
        </w:rPr>
        <w:t>配备</w:t>
      </w:r>
      <w:r w:rsidR="002567CE" w:rsidRPr="00A0299D">
        <w:rPr>
          <w:rFonts w:ascii="Times New Roman" w:eastAsia="宋体" w:hAnsi="Times New Roman" w:cs="宋体"/>
          <w:sz w:val="24"/>
        </w:rPr>
        <w:t>≥75</w:t>
      </w:r>
      <w:r w:rsidR="002567CE" w:rsidRPr="00A0299D">
        <w:rPr>
          <w:rFonts w:ascii="Times New Roman" w:eastAsia="宋体" w:hAnsi="Times New Roman" w:cs="宋体"/>
          <w:sz w:val="24"/>
        </w:rPr>
        <w:t>英寸交互显示终端，物理分辨率</w:t>
      </w:r>
      <w:r w:rsidR="002567CE" w:rsidRPr="00A0299D">
        <w:rPr>
          <w:rFonts w:ascii="Times New Roman" w:eastAsia="宋体" w:hAnsi="Times New Roman" w:cs="宋体"/>
          <w:sz w:val="24"/>
        </w:rPr>
        <w:t>≥3840×2160</w:t>
      </w:r>
      <w:r w:rsidR="002567CE" w:rsidRPr="00A0299D">
        <w:rPr>
          <w:rFonts w:ascii="Times New Roman" w:eastAsia="宋体" w:hAnsi="Times New Roman" w:cs="宋体"/>
          <w:sz w:val="24"/>
        </w:rPr>
        <w:t>，刷新率</w:t>
      </w:r>
      <w:r w:rsidR="002567CE" w:rsidRPr="00A0299D">
        <w:rPr>
          <w:rFonts w:ascii="Times New Roman" w:eastAsia="宋体" w:hAnsi="Times New Roman" w:cs="宋体"/>
          <w:sz w:val="24"/>
        </w:rPr>
        <w:t>≥60Hz</w:t>
      </w:r>
      <w:r w:rsidR="002567CE" w:rsidRPr="00A0299D">
        <w:rPr>
          <w:rFonts w:ascii="Times New Roman" w:eastAsia="宋体" w:hAnsi="Times New Roman" w:cs="宋体"/>
          <w:sz w:val="24"/>
        </w:rPr>
        <w:t>，</w:t>
      </w:r>
      <w:r w:rsidR="00062595" w:rsidRPr="00A0299D">
        <w:rPr>
          <w:rFonts w:ascii="Times New Roman" w:eastAsia="宋体" w:hAnsi="Times New Roman" w:cs="宋体" w:hint="eastAsia"/>
          <w:sz w:val="24"/>
        </w:rPr>
        <w:t>典型</w:t>
      </w:r>
      <w:r w:rsidR="002567CE" w:rsidRPr="00A0299D">
        <w:rPr>
          <w:rFonts w:ascii="Times New Roman" w:eastAsia="宋体" w:hAnsi="Times New Roman" w:cs="宋体"/>
          <w:sz w:val="24"/>
        </w:rPr>
        <w:t>亮度</w:t>
      </w:r>
      <w:r w:rsidR="002567CE" w:rsidRPr="00A0299D">
        <w:rPr>
          <w:rFonts w:ascii="Times New Roman" w:eastAsia="宋体" w:hAnsi="Times New Roman" w:cs="宋体"/>
          <w:sz w:val="24"/>
        </w:rPr>
        <w:t>≥350cd/m²</w:t>
      </w:r>
      <w:r w:rsidR="002567CE" w:rsidRPr="00A0299D">
        <w:rPr>
          <w:rFonts w:ascii="Times New Roman" w:eastAsia="宋体" w:hAnsi="Times New Roman" w:cs="宋体"/>
          <w:sz w:val="24"/>
        </w:rPr>
        <w:t>，可视角度</w:t>
      </w:r>
      <w:r w:rsidR="002567CE" w:rsidRPr="00A0299D">
        <w:rPr>
          <w:rFonts w:ascii="Times New Roman" w:eastAsia="宋体" w:hAnsi="Times New Roman" w:cs="宋体"/>
          <w:sz w:val="24"/>
        </w:rPr>
        <w:t>≥175°</w:t>
      </w:r>
      <w:r w:rsidR="002567CE" w:rsidRPr="00A0299D">
        <w:rPr>
          <w:rFonts w:ascii="Times New Roman" w:eastAsia="宋体" w:hAnsi="Times New Roman" w:cs="宋体"/>
          <w:sz w:val="24"/>
        </w:rPr>
        <w:t>，</w:t>
      </w:r>
      <w:proofErr w:type="gramStart"/>
      <w:r w:rsidR="002567CE" w:rsidRPr="00A0299D">
        <w:rPr>
          <w:rFonts w:ascii="Times New Roman" w:eastAsia="宋体" w:hAnsi="Times New Roman" w:cs="宋体"/>
          <w:sz w:val="24"/>
        </w:rPr>
        <w:t>色域</w:t>
      </w:r>
      <w:proofErr w:type="gramEnd"/>
      <w:r w:rsidR="002567CE" w:rsidRPr="00A0299D">
        <w:rPr>
          <w:rFonts w:ascii="Times New Roman" w:eastAsia="宋体" w:hAnsi="Times New Roman" w:cs="宋体"/>
          <w:sz w:val="24"/>
        </w:rPr>
        <w:t>≥72% NTSC</w:t>
      </w:r>
      <w:r w:rsidR="002567CE" w:rsidRPr="00A0299D">
        <w:rPr>
          <w:rFonts w:ascii="Times New Roman" w:eastAsia="宋体" w:hAnsi="Times New Roman" w:cs="宋体"/>
          <w:sz w:val="24"/>
        </w:rPr>
        <w:t>或同等级标准；采用防眩光</w:t>
      </w:r>
      <w:r w:rsidR="002567CE" w:rsidRPr="00A0299D">
        <w:rPr>
          <w:rFonts w:ascii="Times New Roman" w:eastAsia="宋体" w:hAnsi="Times New Roman" w:cs="宋体" w:hint="eastAsia"/>
          <w:sz w:val="24"/>
        </w:rPr>
        <w:t>防爆</w:t>
      </w:r>
      <w:r w:rsidR="002567CE" w:rsidRPr="00A0299D">
        <w:rPr>
          <w:rFonts w:ascii="Times New Roman" w:eastAsia="宋体" w:hAnsi="Times New Roman" w:cs="宋体"/>
          <w:sz w:val="24"/>
        </w:rPr>
        <w:t>钢化玻璃，支持</w:t>
      </w:r>
      <w:r w:rsidR="002567CE" w:rsidRPr="00A0299D">
        <w:rPr>
          <w:rFonts w:ascii="Times New Roman" w:eastAsia="宋体" w:hAnsi="Times New Roman" w:cs="宋体"/>
          <w:sz w:val="24"/>
        </w:rPr>
        <w:t>≥20</w:t>
      </w:r>
      <w:r w:rsidR="002567CE" w:rsidRPr="00A0299D">
        <w:rPr>
          <w:rFonts w:ascii="Times New Roman" w:eastAsia="宋体" w:hAnsi="Times New Roman" w:cs="宋体"/>
          <w:sz w:val="24"/>
        </w:rPr>
        <w:t>点触控，触控响应时间</w:t>
      </w:r>
      <w:r w:rsidR="002567CE" w:rsidRPr="00A0299D">
        <w:rPr>
          <w:rFonts w:ascii="Times New Roman" w:eastAsia="宋体" w:hAnsi="Times New Roman" w:cs="宋体"/>
          <w:sz w:val="24"/>
        </w:rPr>
        <w:t>≤10ms</w:t>
      </w:r>
      <w:r w:rsidR="002567CE" w:rsidRPr="00A0299D">
        <w:rPr>
          <w:rFonts w:ascii="Times New Roman" w:eastAsia="宋体" w:hAnsi="Times New Roman" w:cs="宋体"/>
          <w:sz w:val="24"/>
        </w:rPr>
        <w:t>。内置摄像头有效像素</w:t>
      </w:r>
      <w:r w:rsidR="002567CE" w:rsidRPr="00A0299D">
        <w:rPr>
          <w:rFonts w:ascii="Times New Roman" w:eastAsia="宋体" w:hAnsi="Times New Roman" w:cs="宋体"/>
          <w:sz w:val="24"/>
        </w:rPr>
        <w:t>≥800</w:t>
      </w:r>
      <w:r w:rsidR="002567CE" w:rsidRPr="00A0299D">
        <w:rPr>
          <w:rFonts w:ascii="Times New Roman" w:eastAsia="宋体" w:hAnsi="Times New Roman" w:cs="宋体"/>
          <w:sz w:val="24"/>
        </w:rPr>
        <w:t>万，内置</w:t>
      </w:r>
      <w:r w:rsidR="002567CE" w:rsidRPr="00A0299D">
        <w:rPr>
          <w:rFonts w:ascii="Times New Roman" w:eastAsia="宋体" w:hAnsi="Times New Roman" w:cs="宋体" w:hint="eastAsia"/>
          <w:sz w:val="24"/>
        </w:rPr>
        <w:t>不少于</w:t>
      </w:r>
      <w:r w:rsidR="002567CE" w:rsidRPr="00A0299D">
        <w:rPr>
          <w:rFonts w:ascii="Times New Roman" w:eastAsia="宋体" w:hAnsi="Times New Roman" w:cs="宋体" w:hint="eastAsia"/>
          <w:sz w:val="24"/>
        </w:rPr>
        <w:t>8</w:t>
      </w:r>
      <w:r w:rsidR="002567CE" w:rsidRPr="00A0299D">
        <w:rPr>
          <w:rFonts w:ascii="Times New Roman" w:eastAsia="宋体" w:hAnsi="Times New Roman" w:cs="宋体" w:hint="eastAsia"/>
          <w:sz w:val="24"/>
        </w:rPr>
        <w:t>个全指向</w:t>
      </w:r>
      <w:r w:rsidR="002567CE" w:rsidRPr="00A0299D">
        <w:rPr>
          <w:rFonts w:ascii="Times New Roman" w:eastAsia="宋体" w:hAnsi="Times New Roman" w:cs="宋体"/>
          <w:sz w:val="24"/>
        </w:rPr>
        <w:t>阵列麦克风，拾音距离</w:t>
      </w:r>
      <w:r w:rsidR="002567CE" w:rsidRPr="00A0299D">
        <w:rPr>
          <w:rFonts w:ascii="Times New Roman" w:eastAsia="宋体" w:hAnsi="Times New Roman" w:cs="宋体"/>
          <w:sz w:val="24"/>
        </w:rPr>
        <w:t>≥</w:t>
      </w:r>
      <w:r w:rsidR="002567CE" w:rsidRPr="00A0299D">
        <w:rPr>
          <w:rFonts w:ascii="Times New Roman" w:eastAsia="宋体" w:hAnsi="Times New Roman" w:cs="宋体" w:hint="eastAsia"/>
          <w:sz w:val="24"/>
        </w:rPr>
        <w:t>12</w:t>
      </w:r>
      <w:r w:rsidR="002567CE" w:rsidRPr="00A0299D">
        <w:rPr>
          <w:rFonts w:ascii="Times New Roman" w:eastAsia="宋体" w:hAnsi="Times New Roman" w:cs="宋体"/>
          <w:sz w:val="24"/>
        </w:rPr>
        <w:t>m</w:t>
      </w:r>
      <w:r w:rsidR="002567CE" w:rsidRPr="00A0299D">
        <w:rPr>
          <w:rFonts w:ascii="Times New Roman" w:eastAsia="宋体" w:hAnsi="Times New Roman" w:cs="宋体"/>
          <w:sz w:val="24"/>
        </w:rPr>
        <w:t>，支持回声消除、噪声抑制等会议音频处理功能。支持</w:t>
      </w:r>
      <w:r w:rsidR="002567CE" w:rsidRPr="00A0299D">
        <w:rPr>
          <w:rFonts w:ascii="Times New Roman" w:eastAsia="宋体" w:hAnsi="Times New Roman" w:cs="宋体"/>
          <w:sz w:val="24"/>
        </w:rPr>
        <w:t>HDMI</w:t>
      </w:r>
      <w:r w:rsidR="002567CE" w:rsidRPr="00A0299D">
        <w:rPr>
          <w:rFonts w:ascii="Times New Roman" w:eastAsia="宋体" w:hAnsi="Times New Roman" w:cs="宋体"/>
          <w:sz w:val="24"/>
        </w:rPr>
        <w:t>、</w:t>
      </w:r>
      <w:r w:rsidR="002567CE" w:rsidRPr="00A0299D">
        <w:rPr>
          <w:rFonts w:ascii="Times New Roman" w:eastAsia="宋体" w:hAnsi="Times New Roman" w:cs="宋体"/>
          <w:sz w:val="24"/>
        </w:rPr>
        <w:t>USB</w:t>
      </w:r>
      <w:r w:rsidR="002567CE" w:rsidRPr="00A0299D">
        <w:rPr>
          <w:rFonts w:ascii="Times New Roman" w:eastAsia="宋体" w:hAnsi="Times New Roman" w:cs="宋体"/>
          <w:sz w:val="24"/>
        </w:rPr>
        <w:t>、</w:t>
      </w:r>
      <w:r w:rsidR="002567CE" w:rsidRPr="00A0299D">
        <w:rPr>
          <w:rFonts w:ascii="Times New Roman" w:eastAsia="宋体" w:hAnsi="Times New Roman" w:cs="宋体"/>
          <w:sz w:val="24"/>
        </w:rPr>
        <w:t>Type-C</w:t>
      </w:r>
      <w:r w:rsidR="00062595" w:rsidRPr="00A0299D">
        <w:rPr>
          <w:rFonts w:ascii="Times New Roman" w:eastAsia="宋体" w:hAnsi="Times New Roman" w:cs="宋体" w:hint="eastAsia"/>
          <w:sz w:val="24"/>
        </w:rPr>
        <w:t>（支持</w:t>
      </w:r>
      <w:r w:rsidR="00062595" w:rsidRPr="00A0299D">
        <w:rPr>
          <w:rFonts w:ascii="Times New Roman" w:eastAsia="宋体" w:hAnsi="Times New Roman" w:cs="宋体" w:hint="eastAsia"/>
          <w:sz w:val="24"/>
        </w:rPr>
        <w:t>DP</w:t>
      </w:r>
      <w:r w:rsidR="00062595" w:rsidRPr="00A0299D">
        <w:rPr>
          <w:rFonts w:ascii="Times New Roman" w:eastAsia="宋体" w:hAnsi="Times New Roman" w:cs="宋体" w:hint="eastAsia"/>
          <w:sz w:val="24"/>
        </w:rPr>
        <w:t>）</w:t>
      </w:r>
      <w:r w:rsidR="002567CE" w:rsidRPr="00A0299D">
        <w:rPr>
          <w:rFonts w:ascii="Times New Roman" w:eastAsia="宋体" w:hAnsi="Times New Roman" w:cs="宋体"/>
          <w:sz w:val="24"/>
        </w:rPr>
        <w:t>、</w:t>
      </w:r>
      <w:r w:rsidR="002567CE" w:rsidRPr="00A0299D">
        <w:rPr>
          <w:rFonts w:ascii="Times New Roman" w:eastAsia="宋体" w:hAnsi="Times New Roman" w:cs="宋体"/>
          <w:sz w:val="24"/>
        </w:rPr>
        <w:t>RJ45</w:t>
      </w:r>
      <w:r w:rsidR="002567CE" w:rsidRPr="00A0299D">
        <w:rPr>
          <w:rFonts w:ascii="Times New Roman" w:eastAsia="宋体" w:hAnsi="Times New Roman" w:cs="宋体"/>
          <w:sz w:val="24"/>
        </w:rPr>
        <w:t>等常用输入输出接口，</w:t>
      </w:r>
      <w:r w:rsidR="002567CE" w:rsidRPr="00A0299D">
        <w:rPr>
          <w:rFonts w:ascii="Times New Roman" w:eastAsia="宋体" w:hAnsi="Times New Roman" w:cs="宋体" w:hint="eastAsia"/>
          <w:sz w:val="24"/>
        </w:rPr>
        <w:t>系统</w:t>
      </w:r>
      <w:r w:rsidR="002567CE" w:rsidRPr="00A0299D">
        <w:rPr>
          <w:rFonts w:ascii="Times New Roman" w:eastAsia="宋体" w:hAnsi="Times New Roman" w:cs="宋体"/>
          <w:sz w:val="24"/>
        </w:rPr>
        <w:t>支持</w:t>
      </w:r>
      <w:r w:rsidR="002567CE" w:rsidRPr="00A0299D">
        <w:rPr>
          <w:rFonts w:ascii="Times New Roman" w:eastAsia="宋体" w:hAnsi="Times New Roman" w:cs="宋体" w:hint="eastAsia"/>
          <w:sz w:val="24"/>
        </w:rPr>
        <w:t>网页访问，支持</w:t>
      </w:r>
      <w:r w:rsidR="002567CE" w:rsidRPr="00A0299D">
        <w:rPr>
          <w:rFonts w:ascii="Times New Roman" w:eastAsia="宋体" w:hAnsi="Times New Roman" w:cs="宋体"/>
          <w:sz w:val="24"/>
        </w:rPr>
        <w:t>有线投屏、外接</w:t>
      </w:r>
      <w:r w:rsidR="002567CE" w:rsidRPr="00A0299D">
        <w:rPr>
          <w:rFonts w:ascii="Times New Roman" w:eastAsia="宋体" w:hAnsi="Times New Roman" w:cs="宋体" w:hint="eastAsia"/>
          <w:sz w:val="24"/>
        </w:rPr>
        <w:t>OPS</w:t>
      </w:r>
      <w:r w:rsidR="002567CE" w:rsidRPr="00A0299D">
        <w:rPr>
          <w:rFonts w:ascii="Times New Roman" w:eastAsia="宋体" w:hAnsi="Times New Roman" w:cs="宋体"/>
          <w:sz w:val="24"/>
        </w:rPr>
        <w:t>计算模块接入。配套可移动支架。</w:t>
      </w:r>
    </w:p>
    <w:p w14:paraId="781F6042" w14:textId="273A87E9" w:rsidR="002567CE" w:rsidRPr="00A0299D" w:rsidRDefault="00FC17E9" w:rsidP="00A0299D">
      <w:pPr>
        <w:spacing w:line="300" w:lineRule="auto"/>
        <w:ind w:left="480" w:hangingChars="200" w:hanging="480"/>
        <w:rPr>
          <w:rFonts w:ascii="Times New Roman" w:eastAsia="宋体" w:hAnsi="Times New Roman" w:cs="宋体" w:hint="eastAsia"/>
          <w:sz w:val="24"/>
        </w:rPr>
      </w:pPr>
      <w:r w:rsidRPr="00A0299D">
        <w:rPr>
          <w:rFonts w:ascii="Times New Roman" w:eastAsia="宋体" w:hAnsi="Times New Roman" w:cs="宋体" w:hint="eastAsia"/>
          <w:sz w:val="24"/>
        </w:rPr>
        <w:t>12.</w:t>
      </w:r>
      <w:r w:rsidR="00A0299D">
        <w:rPr>
          <w:rFonts w:ascii="Times New Roman" w:eastAsia="宋体" w:hAnsi="Times New Roman" w:cs="宋体"/>
          <w:sz w:val="24"/>
        </w:rPr>
        <w:tab/>
      </w:r>
      <w:r w:rsidR="002567CE" w:rsidRPr="00A0299D">
        <w:rPr>
          <w:rFonts w:ascii="Times New Roman" w:eastAsia="宋体" w:hAnsi="Times New Roman" w:cs="宋体"/>
          <w:sz w:val="24"/>
        </w:rPr>
        <w:t>配套</w:t>
      </w:r>
      <w:r w:rsidR="002567CE" w:rsidRPr="00A0299D">
        <w:rPr>
          <w:rFonts w:ascii="Times New Roman" w:eastAsia="宋体" w:hAnsi="Times New Roman" w:cs="宋体"/>
          <w:sz w:val="24"/>
        </w:rPr>
        <w:t>OPS</w:t>
      </w:r>
      <w:r w:rsidR="002567CE" w:rsidRPr="00A0299D">
        <w:rPr>
          <w:rFonts w:ascii="Times New Roman" w:eastAsia="宋体" w:hAnsi="Times New Roman" w:cs="宋体"/>
          <w:sz w:val="24"/>
        </w:rPr>
        <w:t>或等效可插拔计算模块，处理器不低于第</w:t>
      </w:r>
      <w:r w:rsidR="002567CE" w:rsidRPr="00A0299D">
        <w:rPr>
          <w:rFonts w:ascii="Times New Roman" w:eastAsia="宋体" w:hAnsi="Times New Roman" w:cs="宋体"/>
          <w:sz w:val="24"/>
        </w:rPr>
        <w:t>12</w:t>
      </w:r>
      <w:r w:rsidR="002567CE" w:rsidRPr="00A0299D">
        <w:rPr>
          <w:rFonts w:ascii="Times New Roman" w:eastAsia="宋体" w:hAnsi="Times New Roman" w:cs="宋体"/>
          <w:sz w:val="24"/>
        </w:rPr>
        <w:t>代酷</w:t>
      </w:r>
      <w:proofErr w:type="gramStart"/>
      <w:r w:rsidR="002567CE" w:rsidRPr="00A0299D">
        <w:rPr>
          <w:rFonts w:ascii="Times New Roman" w:eastAsia="宋体" w:hAnsi="Times New Roman" w:cs="宋体"/>
          <w:sz w:val="24"/>
        </w:rPr>
        <w:t>睿</w:t>
      </w:r>
      <w:proofErr w:type="gramEnd"/>
      <w:r w:rsidR="002567CE" w:rsidRPr="00A0299D">
        <w:rPr>
          <w:rFonts w:ascii="Times New Roman" w:eastAsia="宋体" w:hAnsi="Times New Roman" w:cs="宋体"/>
          <w:sz w:val="24"/>
        </w:rPr>
        <w:t>i5</w:t>
      </w:r>
      <w:r w:rsidR="002567CE" w:rsidRPr="00A0299D">
        <w:rPr>
          <w:rFonts w:ascii="Times New Roman" w:eastAsia="宋体" w:hAnsi="Times New Roman" w:cs="宋体"/>
          <w:sz w:val="24"/>
        </w:rPr>
        <w:t>或同等级性能，物理核心数</w:t>
      </w:r>
      <w:r w:rsidR="002567CE" w:rsidRPr="00A0299D">
        <w:rPr>
          <w:rFonts w:ascii="Times New Roman" w:eastAsia="宋体" w:hAnsi="Times New Roman" w:cs="宋体"/>
          <w:sz w:val="24"/>
        </w:rPr>
        <w:t>≥8</w:t>
      </w:r>
      <w:r w:rsidR="002567CE" w:rsidRPr="00A0299D">
        <w:rPr>
          <w:rFonts w:ascii="Times New Roman" w:eastAsia="宋体" w:hAnsi="Times New Roman" w:cs="宋体"/>
          <w:sz w:val="24"/>
        </w:rPr>
        <w:t>，内存</w:t>
      </w:r>
      <w:r w:rsidR="002567CE" w:rsidRPr="00A0299D">
        <w:rPr>
          <w:rFonts w:ascii="Times New Roman" w:eastAsia="宋体" w:hAnsi="Times New Roman" w:cs="宋体"/>
          <w:sz w:val="24"/>
        </w:rPr>
        <w:t>≥8GB</w:t>
      </w:r>
      <w:r w:rsidR="002567CE" w:rsidRPr="00A0299D">
        <w:rPr>
          <w:rFonts w:ascii="Times New Roman" w:eastAsia="宋体" w:hAnsi="Times New Roman" w:cs="宋体"/>
          <w:sz w:val="24"/>
        </w:rPr>
        <w:t>，固态硬盘</w:t>
      </w:r>
      <w:r w:rsidR="002567CE" w:rsidRPr="00A0299D">
        <w:rPr>
          <w:rFonts w:ascii="Times New Roman" w:eastAsia="宋体" w:hAnsi="Times New Roman" w:cs="宋体"/>
          <w:sz w:val="24"/>
        </w:rPr>
        <w:t>≥256GB</w:t>
      </w:r>
      <w:r w:rsidR="002567CE" w:rsidRPr="00A0299D">
        <w:rPr>
          <w:rFonts w:ascii="Times New Roman" w:eastAsia="宋体" w:hAnsi="Times New Roman" w:cs="宋体"/>
          <w:sz w:val="24"/>
        </w:rPr>
        <w:t>，</w:t>
      </w:r>
      <w:r w:rsidRPr="00A0299D">
        <w:rPr>
          <w:rFonts w:ascii="Times New Roman" w:eastAsia="宋体" w:hAnsi="Times New Roman" w:cs="宋体"/>
          <w:sz w:val="24"/>
        </w:rPr>
        <w:t>支持</w:t>
      </w:r>
      <w:r w:rsidRPr="00A0299D">
        <w:rPr>
          <w:rFonts w:ascii="Times New Roman" w:eastAsia="宋体" w:hAnsi="Times New Roman" w:cs="宋体"/>
          <w:sz w:val="24"/>
        </w:rPr>
        <w:t>H.265/HEVC</w:t>
      </w:r>
      <w:r w:rsidRPr="00A0299D">
        <w:rPr>
          <w:rFonts w:ascii="Times New Roman" w:eastAsia="宋体" w:hAnsi="Times New Roman" w:cs="宋体"/>
          <w:sz w:val="24"/>
        </w:rPr>
        <w:t>硬件解码，支持</w:t>
      </w:r>
      <w:r w:rsidRPr="00A0299D">
        <w:rPr>
          <w:rFonts w:ascii="Times New Roman" w:eastAsia="宋体" w:hAnsi="Times New Roman" w:cs="宋体"/>
          <w:sz w:val="24"/>
        </w:rPr>
        <w:t>4K 60Hz</w:t>
      </w:r>
      <w:r w:rsidRPr="00A0299D">
        <w:rPr>
          <w:rFonts w:ascii="Times New Roman" w:eastAsia="宋体" w:hAnsi="Times New Roman" w:cs="宋体"/>
          <w:sz w:val="24"/>
        </w:rPr>
        <w:t>视频输出</w:t>
      </w:r>
      <w:r w:rsidR="002567CE" w:rsidRPr="00A0299D">
        <w:rPr>
          <w:rFonts w:ascii="Times New Roman" w:eastAsia="宋体" w:hAnsi="Times New Roman" w:cs="宋体"/>
          <w:sz w:val="24"/>
        </w:rPr>
        <w:t>，具备</w:t>
      </w:r>
      <w:r w:rsidR="002567CE" w:rsidRPr="00A0299D">
        <w:rPr>
          <w:rFonts w:ascii="Times New Roman" w:eastAsia="宋体" w:hAnsi="Times New Roman" w:cs="宋体"/>
          <w:sz w:val="24"/>
        </w:rPr>
        <w:t>USB 3.0</w:t>
      </w:r>
      <w:r w:rsidR="002567CE" w:rsidRPr="00A0299D">
        <w:rPr>
          <w:rFonts w:ascii="Times New Roman" w:eastAsia="宋体" w:hAnsi="Times New Roman" w:cs="宋体"/>
          <w:sz w:val="24"/>
        </w:rPr>
        <w:t>、</w:t>
      </w:r>
      <w:r w:rsidR="002567CE" w:rsidRPr="00A0299D">
        <w:rPr>
          <w:rFonts w:ascii="Times New Roman" w:eastAsia="宋体" w:hAnsi="Times New Roman" w:cs="宋体"/>
          <w:sz w:val="24"/>
        </w:rPr>
        <w:t>USB 2.0</w:t>
      </w:r>
      <w:r w:rsidR="002567CE" w:rsidRPr="00A0299D">
        <w:rPr>
          <w:rFonts w:ascii="Times New Roman" w:eastAsia="宋体" w:hAnsi="Times New Roman" w:cs="宋体"/>
          <w:sz w:val="24"/>
        </w:rPr>
        <w:t>、</w:t>
      </w:r>
      <w:r w:rsidR="002567CE" w:rsidRPr="00A0299D">
        <w:rPr>
          <w:rFonts w:ascii="Times New Roman" w:eastAsia="宋体" w:hAnsi="Times New Roman" w:cs="宋体"/>
          <w:sz w:val="24"/>
        </w:rPr>
        <w:t>Type-C</w:t>
      </w:r>
      <w:r w:rsidR="002567CE" w:rsidRPr="00A0299D">
        <w:rPr>
          <w:rFonts w:ascii="Times New Roman" w:eastAsia="宋体" w:hAnsi="Times New Roman" w:cs="宋体"/>
          <w:sz w:val="24"/>
        </w:rPr>
        <w:t>、</w:t>
      </w:r>
      <w:r w:rsidR="002567CE" w:rsidRPr="00A0299D">
        <w:rPr>
          <w:rFonts w:ascii="Times New Roman" w:eastAsia="宋体" w:hAnsi="Times New Roman" w:cs="宋体"/>
          <w:sz w:val="24"/>
        </w:rPr>
        <w:t>HDMI/DP</w:t>
      </w:r>
      <w:r w:rsidR="002567CE" w:rsidRPr="00A0299D">
        <w:rPr>
          <w:rFonts w:ascii="Times New Roman" w:eastAsia="宋体" w:hAnsi="Times New Roman" w:cs="宋体"/>
          <w:sz w:val="24"/>
        </w:rPr>
        <w:t>、无线网络</w:t>
      </w:r>
      <w:proofErr w:type="gramStart"/>
      <w:r w:rsidR="002567CE" w:rsidRPr="00A0299D">
        <w:rPr>
          <w:rFonts w:ascii="Times New Roman" w:eastAsia="宋体" w:hAnsi="Times New Roman" w:cs="宋体"/>
          <w:sz w:val="24"/>
        </w:rPr>
        <w:t>及蓝牙等</w:t>
      </w:r>
      <w:proofErr w:type="gramEnd"/>
      <w:r w:rsidR="002567CE" w:rsidRPr="00A0299D">
        <w:rPr>
          <w:rFonts w:ascii="Times New Roman" w:eastAsia="宋体" w:hAnsi="Times New Roman" w:cs="宋体"/>
          <w:sz w:val="24"/>
        </w:rPr>
        <w:t>接口或功能，支持与交互显示终端稳定适配。</w:t>
      </w:r>
    </w:p>
    <w:p w14:paraId="51CFFDEA" w14:textId="77777777" w:rsidR="00851011" w:rsidRPr="00A0299D" w:rsidRDefault="00851011" w:rsidP="00A0299D">
      <w:pPr>
        <w:spacing w:line="300" w:lineRule="auto"/>
        <w:rPr>
          <w:rFonts w:ascii="Times New Roman" w:eastAsia="宋体" w:hAnsi="Times New Roman" w:cs="宋体" w:hint="eastAsia"/>
          <w:sz w:val="24"/>
        </w:rPr>
      </w:pPr>
    </w:p>
    <w:p w14:paraId="467FE02F" w14:textId="4D8065D8" w:rsidR="00553096" w:rsidRPr="00A0299D" w:rsidRDefault="00045D0A" w:rsidP="00A0299D">
      <w:pPr>
        <w:spacing w:line="300" w:lineRule="auto"/>
        <w:rPr>
          <w:rFonts w:ascii="Times New Roman" w:eastAsia="宋体" w:hAnsi="Times New Roman" w:cs="宋体" w:hint="eastAsia"/>
          <w:sz w:val="24"/>
        </w:rPr>
      </w:pPr>
      <w:r w:rsidRPr="00A0299D">
        <w:rPr>
          <w:rFonts w:ascii="Times New Roman" w:eastAsia="宋体" w:hAnsi="Times New Roman" w:cs="宋体" w:hint="eastAsia"/>
          <w:b/>
          <w:bCs/>
          <w:sz w:val="24"/>
        </w:rPr>
        <w:t>其他要求：</w:t>
      </w:r>
    </w:p>
    <w:p w14:paraId="6882B7E1" w14:textId="09CEB93B" w:rsidR="006010AF" w:rsidRPr="00A0299D" w:rsidRDefault="00AB40C9" w:rsidP="00A0299D">
      <w:pPr>
        <w:spacing w:line="300" w:lineRule="auto"/>
        <w:rPr>
          <w:rFonts w:ascii="Times New Roman" w:eastAsia="宋体" w:hAnsi="Times New Roman" w:cs="宋体" w:hint="eastAsia"/>
          <w:sz w:val="24"/>
        </w:rPr>
      </w:pPr>
      <w:r w:rsidRPr="00A0299D">
        <w:rPr>
          <w:rFonts w:ascii="Times New Roman" w:eastAsia="宋体" w:hAnsi="Times New Roman" w:cs="宋体" w:hint="eastAsia"/>
          <w:sz w:val="24"/>
        </w:rPr>
        <w:t>一、</w:t>
      </w:r>
      <w:r w:rsidR="001A495A" w:rsidRPr="00A0299D">
        <w:rPr>
          <w:rFonts w:ascii="Times New Roman" w:eastAsia="宋体" w:hAnsi="Times New Roman" w:cs="宋体"/>
          <w:sz w:val="24"/>
        </w:rPr>
        <w:t>兼容性要求</w:t>
      </w:r>
      <w:r w:rsidRPr="00A0299D">
        <w:rPr>
          <w:rFonts w:ascii="Times New Roman" w:eastAsia="宋体" w:hAnsi="Times New Roman" w:cs="宋体" w:hint="eastAsia"/>
          <w:sz w:val="24"/>
        </w:rPr>
        <w:t>：</w:t>
      </w:r>
      <w:r w:rsidR="009C6841" w:rsidRPr="00A0299D">
        <w:rPr>
          <w:rFonts w:ascii="Times New Roman" w:eastAsia="宋体" w:hAnsi="Times New Roman" w:cs="宋体" w:hint="eastAsia"/>
          <w:sz w:val="24"/>
        </w:rPr>
        <w:t>工作站</w:t>
      </w:r>
      <w:r w:rsidRPr="00A0299D">
        <w:rPr>
          <w:rFonts w:ascii="Times New Roman" w:eastAsia="宋体" w:hAnsi="Times New Roman" w:cs="宋体"/>
          <w:sz w:val="24"/>
        </w:rPr>
        <w:t>应能够兼容采购人现有科研计算平台环境，支持接入现有计算设备、存储设备、网络交换设备及作业调度管理环境，并与现有平台实现互联互通。供应商须根据采购人现有设备环境</w:t>
      </w:r>
      <w:r w:rsidR="00BC3965" w:rsidRPr="00A0299D">
        <w:rPr>
          <w:rFonts w:ascii="Times New Roman" w:eastAsia="宋体" w:hAnsi="Times New Roman" w:cs="宋体" w:hint="eastAsia"/>
          <w:sz w:val="24"/>
        </w:rPr>
        <w:t>和业务需求</w:t>
      </w:r>
      <w:r w:rsidRPr="00A0299D">
        <w:rPr>
          <w:rFonts w:ascii="Times New Roman" w:eastAsia="宋体" w:hAnsi="Times New Roman" w:cs="宋体"/>
          <w:sz w:val="24"/>
        </w:rPr>
        <w:t>完成兼容性适配、联调测试和必要的配置优化，确保新增</w:t>
      </w:r>
      <w:r w:rsidR="009C6841" w:rsidRPr="00A0299D">
        <w:rPr>
          <w:rFonts w:ascii="Times New Roman" w:eastAsia="宋体" w:hAnsi="Times New Roman" w:cs="宋体" w:hint="eastAsia"/>
          <w:sz w:val="24"/>
        </w:rPr>
        <w:t>设备</w:t>
      </w:r>
      <w:r w:rsidRPr="00A0299D">
        <w:rPr>
          <w:rFonts w:ascii="Times New Roman" w:eastAsia="宋体" w:hAnsi="Times New Roman" w:cs="宋体"/>
          <w:sz w:val="24"/>
        </w:rPr>
        <w:t>可纳入现有科研计算资源统一管理和使用。</w:t>
      </w:r>
    </w:p>
    <w:p w14:paraId="32C8399A" w14:textId="65ACE5A5" w:rsidR="00553096" w:rsidRPr="00A0299D" w:rsidRDefault="00AB40C9" w:rsidP="00A0299D">
      <w:pPr>
        <w:spacing w:line="300" w:lineRule="auto"/>
        <w:rPr>
          <w:rFonts w:ascii="Times New Roman" w:eastAsia="宋体" w:hAnsi="Times New Roman" w:cs="宋体" w:hint="eastAsia"/>
          <w:sz w:val="24"/>
        </w:rPr>
      </w:pPr>
      <w:r w:rsidRPr="00A0299D">
        <w:rPr>
          <w:rFonts w:ascii="Times New Roman" w:eastAsia="宋体" w:hAnsi="Times New Roman" w:cs="宋体" w:hint="eastAsia"/>
          <w:sz w:val="24"/>
        </w:rPr>
        <w:t>二、售后：原厂≥</w:t>
      </w:r>
      <w:r w:rsidRPr="00A0299D">
        <w:rPr>
          <w:rFonts w:ascii="Times New Roman" w:eastAsia="宋体" w:hAnsi="Times New Roman" w:cs="宋体" w:hint="eastAsia"/>
          <w:sz w:val="24"/>
        </w:rPr>
        <w:t>3</w:t>
      </w:r>
      <w:r w:rsidRPr="00A0299D">
        <w:rPr>
          <w:rFonts w:ascii="Times New Roman" w:eastAsia="宋体" w:hAnsi="Times New Roman" w:cs="宋体" w:hint="eastAsia"/>
          <w:sz w:val="24"/>
        </w:rPr>
        <w:t>年整机产品替换质保；</w:t>
      </w:r>
      <w:r w:rsidRPr="00A0299D">
        <w:rPr>
          <w:rFonts w:ascii="Times New Roman" w:eastAsia="宋体" w:hAnsi="Times New Roman" w:cs="宋体" w:hint="eastAsia"/>
          <w:sz w:val="24"/>
        </w:rPr>
        <w:t>7x24</w:t>
      </w:r>
      <w:r w:rsidRPr="00A0299D">
        <w:rPr>
          <w:rFonts w:ascii="Times New Roman" w:eastAsia="宋体" w:hAnsi="Times New Roman" w:cs="宋体" w:hint="eastAsia"/>
          <w:sz w:val="24"/>
        </w:rPr>
        <w:t>小时电话网络支持，合同期内，免费送货上门、安装、调试；免费负责采购人维修、操作、技术人员的培训，并无偿提供培训资料。售后服务费用包含在报价中，发生故障接到售后服务要求后，应承诺在</w:t>
      </w:r>
      <w:r w:rsidR="00AC01B5" w:rsidRPr="00A0299D">
        <w:rPr>
          <w:rFonts w:ascii="Times New Roman" w:eastAsia="宋体" w:hAnsi="Times New Roman" w:cs="宋体" w:hint="eastAsia"/>
          <w:sz w:val="24"/>
        </w:rPr>
        <w:t>1</w:t>
      </w:r>
      <w:r w:rsidR="00AC01B5" w:rsidRPr="00A0299D">
        <w:rPr>
          <w:rFonts w:ascii="Times New Roman" w:eastAsia="宋体" w:hAnsi="Times New Roman" w:cs="宋体" w:hint="eastAsia"/>
          <w:sz w:val="24"/>
        </w:rPr>
        <w:t>小时</w:t>
      </w:r>
      <w:r w:rsidRPr="00A0299D">
        <w:rPr>
          <w:rFonts w:ascii="Times New Roman" w:eastAsia="宋体" w:hAnsi="Times New Roman" w:cs="宋体" w:hint="eastAsia"/>
          <w:sz w:val="24"/>
        </w:rPr>
        <w:t>内响应并提出解决方案，</w:t>
      </w:r>
      <w:r w:rsidR="00AC01B5" w:rsidRPr="00A0299D">
        <w:rPr>
          <w:rFonts w:ascii="Times New Roman" w:eastAsia="宋体" w:hAnsi="Times New Roman" w:cs="宋体" w:hint="eastAsia"/>
          <w:sz w:val="24"/>
        </w:rPr>
        <w:t>6</w:t>
      </w:r>
      <w:r w:rsidRPr="00A0299D">
        <w:rPr>
          <w:rFonts w:ascii="Times New Roman" w:eastAsia="宋体" w:hAnsi="Times New Roman" w:cs="宋体" w:hint="eastAsia"/>
          <w:sz w:val="24"/>
        </w:rPr>
        <w:t>小时内到现场进行故障处理。</w:t>
      </w:r>
    </w:p>
    <w:p w14:paraId="46568A35" w14:textId="661CBD25" w:rsidR="00553096" w:rsidRPr="00A0299D" w:rsidRDefault="00AB40C9" w:rsidP="00A0299D">
      <w:pPr>
        <w:spacing w:line="300" w:lineRule="auto"/>
        <w:rPr>
          <w:rFonts w:ascii="Times New Roman" w:eastAsia="宋体" w:hAnsi="Times New Roman" w:cs="宋体" w:hint="eastAsia"/>
          <w:sz w:val="24"/>
        </w:rPr>
      </w:pPr>
      <w:r w:rsidRPr="00A0299D">
        <w:rPr>
          <w:rFonts w:ascii="Times New Roman" w:eastAsia="宋体" w:hAnsi="Times New Roman" w:cs="宋体" w:hint="eastAsia"/>
          <w:sz w:val="24"/>
        </w:rPr>
        <w:t>三、商务资质认证要求：产品通过中国国家强制</w:t>
      </w:r>
      <w:r w:rsidRPr="00A0299D">
        <w:rPr>
          <w:rFonts w:ascii="Times New Roman" w:eastAsia="宋体" w:hAnsi="Times New Roman" w:cs="宋体" w:hint="eastAsia"/>
          <w:sz w:val="24"/>
        </w:rPr>
        <w:t>CCC</w:t>
      </w:r>
      <w:r w:rsidRPr="00A0299D">
        <w:rPr>
          <w:rFonts w:ascii="Times New Roman" w:eastAsia="宋体" w:hAnsi="Times New Roman" w:cs="宋体" w:hint="eastAsia"/>
          <w:sz w:val="24"/>
        </w:rPr>
        <w:t>和节能认证。质量管理体系符合：</w:t>
      </w:r>
      <w:r w:rsidRPr="00A0299D">
        <w:rPr>
          <w:rFonts w:ascii="Times New Roman" w:eastAsia="宋体" w:hAnsi="Times New Roman" w:cs="宋体" w:hint="eastAsia"/>
          <w:sz w:val="24"/>
        </w:rPr>
        <w:t>GB/T19001-2016/ISO9001:2015</w:t>
      </w:r>
      <w:r w:rsidRPr="00A0299D">
        <w:rPr>
          <w:rFonts w:ascii="Times New Roman" w:eastAsia="宋体" w:hAnsi="Times New Roman" w:cs="宋体" w:hint="eastAsia"/>
          <w:sz w:val="24"/>
        </w:rPr>
        <w:t>标准；</w:t>
      </w:r>
    </w:p>
    <w:p w14:paraId="1CC8158E" w14:textId="515B6FF4" w:rsidR="00553096" w:rsidRPr="00A0299D" w:rsidRDefault="00AB40C9" w:rsidP="00A0299D">
      <w:pPr>
        <w:spacing w:line="300" w:lineRule="auto"/>
        <w:rPr>
          <w:rFonts w:ascii="Times New Roman" w:eastAsia="宋体" w:hAnsi="Times New Roman" w:cs="宋体" w:hint="eastAsia"/>
          <w:sz w:val="24"/>
        </w:rPr>
      </w:pPr>
      <w:r w:rsidRPr="00A0299D">
        <w:rPr>
          <w:rFonts w:ascii="Times New Roman" w:eastAsia="宋体" w:hAnsi="Times New Roman" w:cs="宋体" w:hint="eastAsia"/>
          <w:sz w:val="24"/>
        </w:rPr>
        <w:t>四、验收时须提供生产厂家针对本项目出具售后服务承诺书原件或复印件。</w:t>
      </w:r>
    </w:p>
    <w:sectPr w:rsidR="00553096" w:rsidRPr="00A0299D">
      <w:pgSz w:w="11906" w:h="16838"/>
      <w:pgMar w:top="110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83F7" w14:textId="77777777" w:rsidR="00111630" w:rsidRDefault="00111630">
      <w:pPr>
        <w:spacing w:line="240" w:lineRule="auto"/>
        <w:rPr>
          <w:rFonts w:hint="eastAsia"/>
        </w:rPr>
      </w:pPr>
      <w:r>
        <w:separator/>
      </w:r>
    </w:p>
  </w:endnote>
  <w:endnote w:type="continuationSeparator" w:id="0">
    <w:p w14:paraId="721E629B" w14:textId="77777777" w:rsidR="00111630" w:rsidRDefault="0011163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D0D7" w14:textId="77777777" w:rsidR="00111630" w:rsidRDefault="00111630">
      <w:pPr>
        <w:spacing w:after="0"/>
        <w:rPr>
          <w:rFonts w:hint="eastAsia"/>
        </w:rPr>
      </w:pPr>
      <w:r>
        <w:separator/>
      </w:r>
    </w:p>
  </w:footnote>
  <w:footnote w:type="continuationSeparator" w:id="0">
    <w:p w14:paraId="008EB4D8" w14:textId="77777777" w:rsidR="00111630" w:rsidRDefault="00111630">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0D8"/>
    <w:multiLevelType w:val="hybridMultilevel"/>
    <w:tmpl w:val="E124A442"/>
    <w:lvl w:ilvl="0" w:tplc="3AF4FEF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7859D7"/>
    <w:multiLevelType w:val="hybridMultilevel"/>
    <w:tmpl w:val="31283B70"/>
    <w:lvl w:ilvl="0" w:tplc="C44C0DFE">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8622849">
    <w:abstractNumId w:val="0"/>
  </w:num>
  <w:num w:numId="2" w16cid:durableId="144403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34"/>
    <w:rsid w:val="0001592A"/>
    <w:rsid w:val="00023665"/>
    <w:rsid w:val="00045D0A"/>
    <w:rsid w:val="0005760B"/>
    <w:rsid w:val="00062595"/>
    <w:rsid w:val="00071FCC"/>
    <w:rsid w:val="0007273B"/>
    <w:rsid w:val="00082F71"/>
    <w:rsid w:val="000A59EE"/>
    <w:rsid w:val="000A7CAD"/>
    <w:rsid w:val="000A7E25"/>
    <w:rsid w:val="000F6785"/>
    <w:rsid w:val="00101C4E"/>
    <w:rsid w:val="00111630"/>
    <w:rsid w:val="00122B41"/>
    <w:rsid w:val="0013764E"/>
    <w:rsid w:val="00147A69"/>
    <w:rsid w:val="0015505D"/>
    <w:rsid w:val="001567E2"/>
    <w:rsid w:val="001630D5"/>
    <w:rsid w:val="00171A1D"/>
    <w:rsid w:val="001A1B1C"/>
    <w:rsid w:val="001A495A"/>
    <w:rsid w:val="001A756C"/>
    <w:rsid w:val="001D456A"/>
    <w:rsid w:val="001F53D4"/>
    <w:rsid w:val="00202FB4"/>
    <w:rsid w:val="00206927"/>
    <w:rsid w:val="00213F57"/>
    <w:rsid w:val="00220AE8"/>
    <w:rsid w:val="00233A4C"/>
    <w:rsid w:val="002567CE"/>
    <w:rsid w:val="0027267F"/>
    <w:rsid w:val="00273938"/>
    <w:rsid w:val="002969B4"/>
    <w:rsid w:val="002A7E41"/>
    <w:rsid w:val="002D3F0C"/>
    <w:rsid w:val="002E475D"/>
    <w:rsid w:val="002E6C16"/>
    <w:rsid w:val="0030182D"/>
    <w:rsid w:val="00332AE3"/>
    <w:rsid w:val="003448D4"/>
    <w:rsid w:val="00345889"/>
    <w:rsid w:val="00352F26"/>
    <w:rsid w:val="003627B8"/>
    <w:rsid w:val="00390366"/>
    <w:rsid w:val="003A5DB9"/>
    <w:rsid w:val="003A6A25"/>
    <w:rsid w:val="003C29D4"/>
    <w:rsid w:val="003C588D"/>
    <w:rsid w:val="003D6852"/>
    <w:rsid w:val="003F0D00"/>
    <w:rsid w:val="0042238F"/>
    <w:rsid w:val="00425EBD"/>
    <w:rsid w:val="00436188"/>
    <w:rsid w:val="00442F90"/>
    <w:rsid w:val="00451466"/>
    <w:rsid w:val="004640C8"/>
    <w:rsid w:val="00475CC4"/>
    <w:rsid w:val="00482770"/>
    <w:rsid w:val="00491602"/>
    <w:rsid w:val="00491E42"/>
    <w:rsid w:val="00495AE9"/>
    <w:rsid w:val="004972D5"/>
    <w:rsid w:val="004B796D"/>
    <w:rsid w:val="004F6C1F"/>
    <w:rsid w:val="00501C08"/>
    <w:rsid w:val="00510DFE"/>
    <w:rsid w:val="00517BEA"/>
    <w:rsid w:val="00540B44"/>
    <w:rsid w:val="00553096"/>
    <w:rsid w:val="00564C33"/>
    <w:rsid w:val="00566909"/>
    <w:rsid w:val="005669DC"/>
    <w:rsid w:val="00575B18"/>
    <w:rsid w:val="00584140"/>
    <w:rsid w:val="00591F89"/>
    <w:rsid w:val="00592258"/>
    <w:rsid w:val="005A3366"/>
    <w:rsid w:val="005A4289"/>
    <w:rsid w:val="005A4844"/>
    <w:rsid w:val="005A69DC"/>
    <w:rsid w:val="005C799B"/>
    <w:rsid w:val="005E3577"/>
    <w:rsid w:val="005E67ED"/>
    <w:rsid w:val="00600EBA"/>
    <w:rsid w:val="006010AF"/>
    <w:rsid w:val="00602F20"/>
    <w:rsid w:val="00603121"/>
    <w:rsid w:val="0061265E"/>
    <w:rsid w:val="006302F2"/>
    <w:rsid w:val="0063794D"/>
    <w:rsid w:val="00652705"/>
    <w:rsid w:val="00695E16"/>
    <w:rsid w:val="006B5185"/>
    <w:rsid w:val="006C7AD8"/>
    <w:rsid w:val="006E1C48"/>
    <w:rsid w:val="006E761D"/>
    <w:rsid w:val="006F1729"/>
    <w:rsid w:val="006F5479"/>
    <w:rsid w:val="006F5D12"/>
    <w:rsid w:val="006F681E"/>
    <w:rsid w:val="00711D6A"/>
    <w:rsid w:val="00715749"/>
    <w:rsid w:val="00726D93"/>
    <w:rsid w:val="00727625"/>
    <w:rsid w:val="00747A6E"/>
    <w:rsid w:val="007531C3"/>
    <w:rsid w:val="00754C79"/>
    <w:rsid w:val="007572A6"/>
    <w:rsid w:val="00784C53"/>
    <w:rsid w:val="00795074"/>
    <w:rsid w:val="007A72FC"/>
    <w:rsid w:val="007B1BCE"/>
    <w:rsid w:val="007D4DF9"/>
    <w:rsid w:val="007E6C98"/>
    <w:rsid w:val="0081153E"/>
    <w:rsid w:val="00815BDC"/>
    <w:rsid w:val="0081762E"/>
    <w:rsid w:val="00817727"/>
    <w:rsid w:val="00820BF0"/>
    <w:rsid w:val="008225D9"/>
    <w:rsid w:val="00825C91"/>
    <w:rsid w:val="00850854"/>
    <w:rsid w:val="00851011"/>
    <w:rsid w:val="0086485B"/>
    <w:rsid w:val="00870ACC"/>
    <w:rsid w:val="008721D1"/>
    <w:rsid w:val="00882E58"/>
    <w:rsid w:val="00885261"/>
    <w:rsid w:val="00885E44"/>
    <w:rsid w:val="0088641E"/>
    <w:rsid w:val="0088770F"/>
    <w:rsid w:val="00887A46"/>
    <w:rsid w:val="008D6F66"/>
    <w:rsid w:val="008E4008"/>
    <w:rsid w:val="008F49F3"/>
    <w:rsid w:val="008F6E99"/>
    <w:rsid w:val="00900F1F"/>
    <w:rsid w:val="009071BC"/>
    <w:rsid w:val="00910834"/>
    <w:rsid w:val="009322A8"/>
    <w:rsid w:val="0094050F"/>
    <w:rsid w:val="00942AAD"/>
    <w:rsid w:val="00953EB9"/>
    <w:rsid w:val="00971D0C"/>
    <w:rsid w:val="009775EF"/>
    <w:rsid w:val="00986BED"/>
    <w:rsid w:val="00987203"/>
    <w:rsid w:val="00995937"/>
    <w:rsid w:val="009C2808"/>
    <w:rsid w:val="009C6841"/>
    <w:rsid w:val="009D4D9C"/>
    <w:rsid w:val="009F541E"/>
    <w:rsid w:val="009F7E88"/>
    <w:rsid w:val="00A0299D"/>
    <w:rsid w:val="00A11F31"/>
    <w:rsid w:val="00A3709F"/>
    <w:rsid w:val="00A510D2"/>
    <w:rsid w:val="00A7586B"/>
    <w:rsid w:val="00A816F2"/>
    <w:rsid w:val="00A86584"/>
    <w:rsid w:val="00A90DE1"/>
    <w:rsid w:val="00A96158"/>
    <w:rsid w:val="00AA75D2"/>
    <w:rsid w:val="00AB40C9"/>
    <w:rsid w:val="00AB7D56"/>
    <w:rsid w:val="00AC01B5"/>
    <w:rsid w:val="00AC01BB"/>
    <w:rsid w:val="00AC36C1"/>
    <w:rsid w:val="00AD09FE"/>
    <w:rsid w:val="00AF00F1"/>
    <w:rsid w:val="00AF08EE"/>
    <w:rsid w:val="00AF4FB7"/>
    <w:rsid w:val="00B02047"/>
    <w:rsid w:val="00B04896"/>
    <w:rsid w:val="00B10B29"/>
    <w:rsid w:val="00B1404B"/>
    <w:rsid w:val="00B16AF4"/>
    <w:rsid w:val="00B17DF8"/>
    <w:rsid w:val="00B20F41"/>
    <w:rsid w:val="00B22434"/>
    <w:rsid w:val="00B516FB"/>
    <w:rsid w:val="00B60147"/>
    <w:rsid w:val="00B73417"/>
    <w:rsid w:val="00B95C75"/>
    <w:rsid w:val="00BA458E"/>
    <w:rsid w:val="00BB5119"/>
    <w:rsid w:val="00BB5269"/>
    <w:rsid w:val="00BC0347"/>
    <w:rsid w:val="00BC0B22"/>
    <w:rsid w:val="00BC1F26"/>
    <w:rsid w:val="00BC3965"/>
    <w:rsid w:val="00BD1BAE"/>
    <w:rsid w:val="00BD2D33"/>
    <w:rsid w:val="00BF42BB"/>
    <w:rsid w:val="00C1092E"/>
    <w:rsid w:val="00C15CE2"/>
    <w:rsid w:val="00C479E4"/>
    <w:rsid w:val="00C561CD"/>
    <w:rsid w:val="00C5708B"/>
    <w:rsid w:val="00C6256F"/>
    <w:rsid w:val="00C63BAB"/>
    <w:rsid w:val="00C87A5C"/>
    <w:rsid w:val="00C92FEB"/>
    <w:rsid w:val="00C93294"/>
    <w:rsid w:val="00CB6B77"/>
    <w:rsid w:val="00D12FD8"/>
    <w:rsid w:val="00D15718"/>
    <w:rsid w:val="00D535E6"/>
    <w:rsid w:val="00D53B73"/>
    <w:rsid w:val="00D63BCE"/>
    <w:rsid w:val="00D721CA"/>
    <w:rsid w:val="00D74137"/>
    <w:rsid w:val="00D87799"/>
    <w:rsid w:val="00D911AD"/>
    <w:rsid w:val="00D93C68"/>
    <w:rsid w:val="00D94E81"/>
    <w:rsid w:val="00DA7479"/>
    <w:rsid w:val="00DB1B54"/>
    <w:rsid w:val="00DC48FA"/>
    <w:rsid w:val="00DF09EC"/>
    <w:rsid w:val="00E11CB8"/>
    <w:rsid w:val="00E2119A"/>
    <w:rsid w:val="00E30541"/>
    <w:rsid w:val="00E30804"/>
    <w:rsid w:val="00E3431A"/>
    <w:rsid w:val="00E47446"/>
    <w:rsid w:val="00E66C19"/>
    <w:rsid w:val="00E72B0B"/>
    <w:rsid w:val="00E76AD0"/>
    <w:rsid w:val="00E8296D"/>
    <w:rsid w:val="00E8308A"/>
    <w:rsid w:val="00E9289A"/>
    <w:rsid w:val="00E9705E"/>
    <w:rsid w:val="00EC2DD7"/>
    <w:rsid w:val="00EC32BE"/>
    <w:rsid w:val="00EC41C3"/>
    <w:rsid w:val="00EF039E"/>
    <w:rsid w:val="00F06AFA"/>
    <w:rsid w:val="00F13E33"/>
    <w:rsid w:val="00F14AB9"/>
    <w:rsid w:val="00F164C6"/>
    <w:rsid w:val="00F20FEC"/>
    <w:rsid w:val="00F245B2"/>
    <w:rsid w:val="00F37A7C"/>
    <w:rsid w:val="00F56B5B"/>
    <w:rsid w:val="00F57A32"/>
    <w:rsid w:val="00F909B3"/>
    <w:rsid w:val="00FA1526"/>
    <w:rsid w:val="00FB1A2C"/>
    <w:rsid w:val="00FC0D2F"/>
    <w:rsid w:val="00FC17E9"/>
    <w:rsid w:val="00FC43CC"/>
    <w:rsid w:val="00FC7FBA"/>
    <w:rsid w:val="00FD1DAC"/>
    <w:rsid w:val="07350087"/>
    <w:rsid w:val="07640E8F"/>
    <w:rsid w:val="083614F0"/>
    <w:rsid w:val="08D12974"/>
    <w:rsid w:val="0CBB30FD"/>
    <w:rsid w:val="12E0359D"/>
    <w:rsid w:val="13682D04"/>
    <w:rsid w:val="181141F9"/>
    <w:rsid w:val="1CD42C5F"/>
    <w:rsid w:val="28652521"/>
    <w:rsid w:val="29F25306"/>
    <w:rsid w:val="2AB7395D"/>
    <w:rsid w:val="30A026C3"/>
    <w:rsid w:val="375E61E2"/>
    <w:rsid w:val="3D8253C0"/>
    <w:rsid w:val="3DF022AF"/>
    <w:rsid w:val="3E5967E1"/>
    <w:rsid w:val="3EF721D5"/>
    <w:rsid w:val="42E94F55"/>
    <w:rsid w:val="4A4E5201"/>
    <w:rsid w:val="4F2761BD"/>
    <w:rsid w:val="510E29EB"/>
    <w:rsid w:val="51F47385"/>
    <w:rsid w:val="524644C3"/>
    <w:rsid w:val="52815E39"/>
    <w:rsid w:val="52A06B10"/>
    <w:rsid w:val="57EE28CF"/>
    <w:rsid w:val="5DE11544"/>
    <w:rsid w:val="66540DEB"/>
    <w:rsid w:val="70D624AE"/>
    <w:rsid w:val="7C44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CC551"/>
  <w15:docId w15:val="{72542496-1A1C-404F-8819-DF315D20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spacing w:beforeAutospacing="1" w:after="0" w:afterAutospacing="1"/>
    </w:pPr>
    <w:rPr>
      <w:rFonts w:cs="Times New Roman"/>
      <w:kern w:val="0"/>
      <w:sz w:val="24"/>
    </w:rPr>
  </w:style>
  <w:style w:type="paragraph" w:styleId="a8">
    <w:name w:val="Title"/>
    <w:basedOn w:val="a"/>
    <w:link w:val="a9"/>
    <w:qFormat/>
    <w:pPr>
      <w:spacing w:before="240" w:after="60" w:line="240" w:lineRule="auto"/>
      <w:jc w:val="center"/>
      <w:outlineLvl w:val="0"/>
    </w:pPr>
    <w:rPr>
      <w:rFonts w:ascii="Arial" w:eastAsia="宋体" w:hAnsi="Arial" w:cs="Times New Roman"/>
      <w:b/>
      <w:sz w:val="32"/>
      <w14:ligatures w14:val="none"/>
    </w:rPr>
  </w:style>
  <w:style w:type="character" w:customStyle="1" w:styleId="a9">
    <w:name w:val="标题 字符"/>
    <w:basedOn w:val="a0"/>
    <w:link w:val="a8"/>
    <w:qFormat/>
    <w:rPr>
      <w:rFonts w:ascii="Arial" w:eastAsia="宋体" w:hAnsi="Arial" w:cs="Times New Roman"/>
      <w:b/>
      <w:sz w:val="32"/>
      <w14:ligatures w14: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2</Pages>
  <Words>802</Words>
  <Characters>1044</Characters>
  <Application>Microsoft Office Word</Application>
  <DocSecurity>0</DocSecurity>
  <Lines>37</Lines>
  <Paragraphs>21</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曦 晨</dc:creator>
  <cp:lastModifiedBy>zouyu</cp:lastModifiedBy>
  <cp:revision>174</cp:revision>
  <dcterms:created xsi:type="dcterms:W3CDTF">2025-04-03T07:07:00Z</dcterms:created>
  <dcterms:modified xsi:type="dcterms:W3CDTF">2026-05-20T02:24:00Z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F4B1B1B2729B41218432BC00ED96C368_13</vt:lpwstr>
  </property>
  <property fmtid="{D5CDD505-2E9C-101B-9397-08002B2CF9AE}" pid="4" name="KSOTemplateDocerSaveRecord">
    <vt:lpwstr>eyJoZGlkIjoiMGM0YzEzNDhhZjgyMmIyZjJmZWNhZWU2ODYzZjhiMDYiLCJ1c2VySWQiOiI0MzQxNjU4MDYifQ==</vt:lpwstr>
  </property>
</Properties>
</file>