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6F" w:rsidRDefault="00950AC4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电子签章系统需求参数</w:t>
      </w:r>
    </w:p>
    <w:tbl>
      <w:tblPr>
        <w:tblW w:w="8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1445"/>
        <w:gridCol w:w="1213"/>
        <w:gridCol w:w="5279"/>
      </w:tblGrid>
      <w:tr w:rsidR="0070186F">
        <w:trPr>
          <w:trHeight w:val="619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标的名称</w:t>
            </w:r>
          </w:p>
        </w:tc>
        <w:tc>
          <w:tcPr>
            <w:tcW w:w="1213" w:type="dxa"/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数量单位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技术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参数要求</w:t>
            </w:r>
          </w:p>
        </w:tc>
      </w:tr>
      <w:tr w:rsidR="0070186F">
        <w:trPr>
          <w:trHeight w:val="662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outlineLvl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jc w:val="center"/>
              <w:outlineLvl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移动</w:t>
            </w:r>
            <w:r>
              <w:rPr>
                <w:rFonts w:asciiTheme="minorEastAsia" w:hAnsiTheme="minorEastAsia" w:cstheme="minorEastAsia" w:hint="eastAsia"/>
                <w:sz w:val="24"/>
              </w:rPr>
              <w:t>医疗</w:t>
            </w:r>
            <w:r>
              <w:rPr>
                <w:rFonts w:asciiTheme="minorEastAsia" w:hAnsiTheme="minorEastAsia" w:cstheme="minorEastAsia" w:hint="eastAsia"/>
                <w:sz w:val="24"/>
              </w:rPr>
              <w:t>签署平台</w:t>
            </w:r>
            <w:r>
              <w:rPr>
                <w:rFonts w:asciiTheme="minorEastAsia" w:hAnsiTheme="minorEastAsia" w:cstheme="minorEastAsia" w:hint="eastAsia"/>
                <w:sz w:val="24"/>
              </w:rPr>
              <w:t>系统</w:t>
            </w:r>
          </w:p>
        </w:tc>
        <w:tc>
          <w:tcPr>
            <w:tcW w:w="1213" w:type="dxa"/>
            <w:vAlign w:val="center"/>
          </w:tcPr>
          <w:p w:rsidR="0070186F" w:rsidRDefault="00950AC4">
            <w:pPr>
              <w:jc w:val="center"/>
              <w:outlineLvl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套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医护端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基础用户信息管理功能，能够根据组织架构维护用户基础信息，实现整个平台进行权限的管控。针对账号、角色、权限、数据、接口等数据进行统一管理，支持多种管理员角色，可根据业务需要灵活配置，权责分离更合规。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支持医生信息批量导入白名单，系统支持审核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认证成为可信医护信息。生成初审医师列表和可信医师列表。支持批量导入、单个导入。支持账号禁用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启用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删除，关联管控医护用户登录小程序权限。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提供数字证书管理功能，系统支持对接符合国家卫生行业要求的第三方电子认证服务机构（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认证中心），在线签发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数字证书，满足业务连续性需求，能够验证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机构的电子签名有效性。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支持院内移动根据科室等多维度进行证书发证、证书状态、证书使用情况的统计分析。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支持签名数据根据科室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医生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日期等多维度综合统计分析签署量。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支持创建、批量导入科室</w:t>
            </w:r>
            <w:r>
              <w:rPr>
                <w:rFonts w:asciiTheme="minorEastAsia" w:hAnsiTheme="minorEastAsia" w:cstheme="minorEastAsia" w:hint="eastAsia"/>
                <w:sz w:val="24"/>
              </w:rPr>
              <w:t>ID</w:t>
            </w:r>
            <w:r>
              <w:rPr>
                <w:rFonts w:asciiTheme="minorEastAsia" w:hAnsiTheme="minorEastAsia" w:cstheme="minorEastAsia" w:hint="eastAsia"/>
                <w:sz w:val="24"/>
              </w:rPr>
              <w:t>，匹配院内系统科室</w:t>
            </w:r>
            <w:r>
              <w:rPr>
                <w:rFonts w:asciiTheme="minorEastAsia" w:hAnsiTheme="minorEastAsia" w:cstheme="minorEastAsia" w:hint="eastAsia"/>
                <w:sz w:val="24"/>
              </w:rPr>
              <w:t>ID</w:t>
            </w:r>
            <w:r>
              <w:rPr>
                <w:rFonts w:asciiTheme="minorEastAsia" w:hAnsiTheme="minorEastAsia" w:cstheme="minorEastAsia" w:hint="eastAsia"/>
                <w:sz w:val="24"/>
              </w:rPr>
              <w:t>。数据关联医院、签署。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提供签名数据可查、预览，签名信息编码标识，记录签署数据名目。支持模糊查询、批量导出签名数据。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▲为能保障数据安全，对平台用户‌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身份进行信息脱敏处理，敏感数据采用加密的方式，对个人信息进行去标识化脱敏处理的方法，旨在降低信息泄露的风险，同时确保信息的可用性和完整性。（提供截图证明）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▲支持一键出证，为电子签名出具的证据报告，包含“真实身份，真实意愿，签名未改，原文未改”等相关签署事实。（提供截图证明）</w:t>
            </w:r>
          </w:p>
          <w:p w:rsidR="0070186F" w:rsidRDefault="00950AC4">
            <w:pPr>
              <w:widowControl/>
              <w:numPr>
                <w:ilvl w:val="0"/>
                <w:numId w:val="1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▲支持出具验签报告，验证数字证书持有人身份信息、证书信息、电子签章信息；证明文档中所有电子签章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签名和文档未被篡改。（提供截图证明）。</w:t>
            </w:r>
          </w:p>
          <w:p w:rsidR="0070186F" w:rsidRDefault="00950AC4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患者端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提供基础用户信息管理功能，能够根据组织架构维护用户基础信息，实现整个平台进行权限</w:t>
            </w: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的管控。针</w:t>
            </w:r>
            <w:r>
              <w:rPr>
                <w:rFonts w:asciiTheme="minorEastAsia" w:hAnsiTheme="minorEastAsia" w:cstheme="minorEastAsia" w:hint="eastAsia"/>
                <w:sz w:val="24"/>
              </w:rPr>
              <w:t>对账号、角色、权限、数据、接口等数据进行统一管理，支持多种管理员角色，可根据业务需要灵活配置，权责分离更合规。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配置科室手写板等终端设备应用账号，支持批量导入科室账号数据。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支持患者端发起</w:t>
            </w:r>
            <w:r>
              <w:rPr>
                <w:rFonts w:asciiTheme="minorEastAsia" w:hAnsiTheme="minorEastAsia" w:cstheme="minorEastAsia" w:hint="eastAsia"/>
                <w:sz w:val="24"/>
              </w:rPr>
              <w:t>PDF</w:t>
            </w:r>
            <w:r>
              <w:rPr>
                <w:rFonts w:asciiTheme="minorEastAsia" w:hAnsiTheme="minorEastAsia" w:cstheme="minorEastAsia" w:hint="eastAsia"/>
                <w:sz w:val="24"/>
              </w:rPr>
              <w:t>签署：主要实现</w:t>
            </w:r>
            <w:r>
              <w:rPr>
                <w:rFonts w:asciiTheme="minorEastAsia" w:hAnsiTheme="minorEastAsia" w:cstheme="minorEastAsia" w:hint="eastAsia"/>
                <w:sz w:val="24"/>
              </w:rPr>
              <w:t>PDF</w:t>
            </w:r>
            <w:r>
              <w:rPr>
                <w:rFonts w:asciiTheme="minorEastAsia" w:hAnsiTheme="minorEastAsia" w:cstheme="minorEastAsia" w:hint="eastAsia"/>
                <w:sz w:val="24"/>
              </w:rPr>
              <w:t>文件的坐标签、长按签、扫码签等。系统支持数据模拟发起测试。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提供签名验签接口服务，可对签名数据验证其签名真实性和有效性。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支持创建、批量导入科室</w:t>
            </w:r>
            <w:r>
              <w:rPr>
                <w:rFonts w:asciiTheme="minorEastAsia" w:hAnsiTheme="minorEastAsia" w:cstheme="minorEastAsia" w:hint="eastAsia"/>
                <w:sz w:val="24"/>
              </w:rPr>
              <w:t>ID</w:t>
            </w:r>
            <w:r>
              <w:rPr>
                <w:rFonts w:asciiTheme="minorEastAsia" w:hAnsiTheme="minorEastAsia" w:cstheme="minorEastAsia" w:hint="eastAsia"/>
                <w:sz w:val="24"/>
              </w:rPr>
              <w:t>，匹配院内系统科室</w:t>
            </w:r>
            <w:r>
              <w:rPr>
                <w:rFonts w:asciiTheme="minorEastAsia" w:hAnsiTheme="minorEastAsia" w:cstheme="minorEastAsia" w:hint="eastAsia"/>
                <w:sz w:val="24"/>
              </w:rPr>
              <w:t>ID</w:t>
            </w:r>
            <w:r>
              <w:rPr>
                <w:rFonts w:asciiTheme="minorEastAsia" w:hAnsiTheme="minorEastAsia" w:cstheme="minorEastAsia" w:hint="eastAsia"/>
                <w:sz w:val="24"/>
              </w:rPr>
              <w:t>。数据关联医院、签署。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患者信息列表，患者关联的签署列表，数据由签署模块。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提供数字证书管理功能，系统支持对接符合国家卫生行业要</w:t>
            </w:r>
            <w:r>
              <w:rPr>
                <w:rFonts w:asciiTheme="minorEastAsia" w:hAnsiTheme="minorEastAsia" w:cstheme="minorEastAsia" w:hint="eastAsia"/>
                <w:sz w:val="24"/>
              </w:rPr>
              <w:t>求的第三方电子认证服务机构（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认证中心），在线签发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数字证书，满足业务连续性需求，能够验证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机构的电子签名有效性。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提供签名数据可查、预览，签名信息编码标识，记录签署数据名目。支持模糊查询、批量导出签名数据。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支持业务系统实时回调签署结果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记录用户、认证、签名、维护等各种场景的操作日志，提供日志管理功能；可实时查看系统日志信息。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支持申请和获取手写签名数字证书。根据签名业务及签名人鉴证信息，向电子认证服务机构证书服务平台申请颁发手写签名数字证书。</w:t>
            </w:r>
          </w:p>
          <w:p w:rsidR="0070186F" w:rsidRDefault="00950AC4">
            <w:pPr>
              <w:widowControl/>
              <w:numPr>
                <w:ilvl w:val="0"/>
                <w:numId w:val="2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▲患者端患者信息采集支持拍照证件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OCR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识别患者信息，一键读取身份信息快捷录入签名对象信息。（提供截图证明）</w:t>
            </w:r>
          </w:p>
          <w:p w:rsidR="0070186F" w:rsidRDefault="00950AC4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系统支持医生确认是否结束签署任务流程，患者端已签署人信息回显，支持查看已签署人信息三要素。</w:t>
            </w:r>
          </w:p>
        </w:tc>
      </w:tr>
      <w:tr w:rsidR="0070186F">
        <w:trPr>
          <w:trHeight w:val="604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2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数字证书服务</w:t>
            </w:r>
          </w:p>
        </w:tc>
        <w:tc>
          <w:tcPr>
            <w:tcW w:w="1213" w:type="dxa"/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widowControl/>
              <w:numPr>
                <w:ilvl w:val="255"/>
                <w:numId w:val="0"/>
              </w:num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需提供</w:t>
            </w: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年数字证书服务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年累积证书数量小于等于</w:t>
            </w:r>
            <w:r>
              <w:rPr>
                <w:rFonts w:asciiTheme="minorEastAsia" w:hAnsiTheme="minorEastAsia" w:cstheme="minorEastAsia" w:hint="eastAsia"/>
                <w:sz w:val="24"/>
              </w:rPr>
              <w:t>2200</w:t>
            </w:r>
            <w:r>
              <w:rPr>
                <w:rFonts w:asciiTheme="minorEastAsia" w:hAnsiTheme="minorEastAsia" w:cstheme="minorEastAsia" w:hint="eastAsia"/>
                <w:sz w:val="24"/>
              </w:rPr>
              <w:t>份（如：第一年</w:t>
            </w:r>
            <w:r>
              <w:rPr>
                <w:rFonts w:asciiTheme="minorEastAsia" w:hAnsiTheme="minorEastAsia" w:cstheme="minorEastAsia" w:hint="eastAsia"/>
                <w:sz w:val="24"/>
              </w:rPr>
              <w:t>600</w:t>
            </w:r>
            <w:r>
              <w:rPr>
                <w:rFonts w:asciiTheme="minorEastAsia" w:hAnsiTheme="minorEastAsia" w:cstheme="minorEastAsia" w:hint="eastAsia"/>
                <w:sz w:val="24"/>
              </w:rPr>
              <w:t>份，第二年</w:t>
            </w:r>
            <w:r>
              <w:rPr>
                <w:rFonts w:asciiTheme="minorEastAsia" w:hAnsiTheme="minorEastAsia" w:cstheme="minorEastAsia" w:hint="eastAsia"/>
                <w:sz w:val="24"/>
              </w:rPr>
              <w:t>700</w:t>
            </w:r>
            <w:r>
              <w:rPr>
                <w:rFonts w:asciiTheme="minorEastAsia" w:hAnsiTheme="minorEastAsia" w:cstheme="minorEastAsia" w:hint="eastAsia"/>
                <w:sz w:val="24"/>
              </w:rPr>
              <w:t>份，第三年</w:t>
            </w:r>
            <w:r>
              <w:rPr>
                <w:rFonts w:asciiTheme="minorEastAsia" w:hAnsiTheme="minorEastAsia" w:cstheme="minorEastAsia" w:hint="eastAsia"/>
                <w:sz w:val="24"/>
              </w:rPr>
              <w:t>900</w:t>
            </w:r>
            <w:r>
              <w:rPr>
                <w:rFonts w:asciiTheme="minorEastAsia" w:hAnsiTheme="minorEastAsia" w:cstheme="minorEastAsia" w:hint="eastAsia"/>
                <w:sz w:val="24"/>
              </w:rPr>
              <w:t>份）</w:t>
            </w:r>
          </w:p>
          <w:p w:rsidR="0070186F" w:rsidRDefault="00950AC4">
            <w:pPr>
              <w:widowControl/>
              <w:numPr>
                <w:ilvl w:val="0"/>
                <w:numId w:val="3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支持对人员用户网络身份进行唯一标识与认证；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widowControl/>
              <w:numPr>
                <w:ilvl w:val="0"/>
                <w:numId w:val="3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数字证书支持</w:t>
            </w:r>
            <w:r>
              <w:rPr>
                <w:rFonts w:asciiTheme="minorEastAsia" w:hAnsiTheme="minorEastAsia" w:cstheme="minorEastAsia" w:hint="eastAsia"/>
                <w:sz w:val="24"/>
              </w:rPr>
              <w:t>SM2</w:t>
            </w:r>
            <w:r>
              <w:rPr>
                <w:rFonts w:asciiTheme="minorEastAsia" w:hAnsiTheme="minorEastAsia" w:cstheme="minorEastAsia" w:hint="eastAsia"/>
                <w:sz w:val="24"/>
              </w:rPr>
              <w:t>密码算法等国产密码算法体系；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widowControl/>
              <w:numPr>
                <w:ilvl w:val="0"/>
                <w:numId w:val="3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提供证书找回、下载、删除等全生命周期管理功能；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widowControl/>
              <w:numPr>
                <w:ilvl w:val="0"/>
                <w:numId w:val="3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支持证书远程快速开通与在线发放服务；</w:t>
            </w:r>
          </w:p>
        </w:tc>
      </w:tr>
      <w:tr w:rsidR="0070186F">
        <w:trPr>
          <w:trHeight w:val="662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3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pStyle w:val="msolistparagraph0"/>
              <w:widowControl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协同签名服务器</w:t>
            </w:r>
          </w:p>
          <w:p w:rsidR="0070186F" w:rsidRDefault="0070186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台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支持用户管理：用户新增、修改、删除、用户注册授权码管理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证书管理：后台通过与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对接，为移动端客户提供证书申请、更新、冻结、解冻、作废等证书管理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▲支持对接广西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、天威诚信、北京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、国富安、上海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CFCA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、辽宁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、江苏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、湖北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、湖南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、华测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、深圳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、颐信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、创元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RA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、安徽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、浙江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签发移动证书等多家主流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（提供证明材料）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二维码服务：可信二维码生成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支持导入对称密钥、非对称密钥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支持生成对称密钥并与应用协同解密对称密钥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支持主流厂商的硬件令牌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密钥管理功能：提供密钥安全生成、存储、使用及销毁功能，数字证书私钥由各参与实体</w:t>
            </w:r>
            <w:r>
              <w:rPr>
                <w:rFonts w:asciiTheme="minorEastAsia" w:hAnsiTheme="minorEastAsia" w:cstheme="minorEastAsia" w:hint="eastAsia"/>
                <w:sz w:val="24"/>
              </w:rPr>
              <w:t>(</w:t>
            </w:r>
            <w:r>
              <w:rPr>
                <w:rFonts w:asciiTheme="minorEastAsia" w:hAnsiTheme="minorEastAsia" w:cstheme="minorEastAsia" w:hint="eastAsia"/>
                <w:sz w:val="24"/>
              </w:rPr>
              <w:t>用户、设备、服务器等</w:t>
            </w:r>
            <w:r>
              <w:rPr>
                <w:rFonts w:asciiTheme="minorEastAsia" w:hAnsiTheme="minorEastAsia" w:cstheme="minorEastAsia" w:hint="eastAsia"/>
                <w:sz w:val="24"/>
              </w:rPr>
              <w:t>)</w:t>
            </w:r>
            <w:r>
              <w:rPr>
                <w:rFonts w:asciiTheme="minorEastAsia" w:hAnsiTheme="minorEastAsia" w:cstheme="minorEastAsia" w:hint="eastAsia"/>
                <w:sz w:val="24"/>
              </w:rPr>
              <w:t>各自形成和维护自己的分散私钥片段，公开自己的公钥片段，需要参与签名运算时，各分散私钥片段独立计算得到分段签名结果，由特定算法负责将分段签名结果整合成完整签名结果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支持多种密码算法：</w:t>
            </w:r>
            <w:r>
              <w:rPr>
                <w:rFonts w:asciiTheme="minorEastAsia" w:hAnsiTheme="minorEastAsia" w:cstheme="minorEastAsia" w:hint="eastAsia"/>
                <w:sz w:val="24"/>
              </w:rPr>
              <w:t>RSA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SM2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SHA-256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SM3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SM4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支持移动端和服务端实现环签名算法的协同签名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通过本身提供的</w:t>
            </w:r>
            <w:r>
              <w:rPr>
                <w:rFonts w:asciiTheme="minorEastAsia" w:hAnsiTheme="minorEastAsia" w:cstheme="minorEastAsia" w:hint="eastAsia"/>
                <w:sz w:val="24"/>
              </w:rPr>
              <w:t>APP</w:t>
            </w:r>
            <w:r>
              <w:rPr>
                <w:rFonts w:asciiTheme="minorEastAsia" w:hAnsiTheme="minorEastAsia" w:cstheme="minorEastAsia" w:hint="eastAsia"/>
                <w:sz w:val="24"/>
              </w:rPr>
              <w:t>或</w:t>
            </w:r>
            <w:r>
              <w:rPr>
                <w:rFonts w:asciiTheme="minorEastAsia" w:hAnsiTheme="minorEastAsia" w:cstheme="minorEastAsia" w:hint="eastAsia"/>
                <w:sz w:val="24"/>
              </w:rPr>
              <w:t>SDK</w:t>
            </w:r>
            <w:r>
              <w:rPr>
                <w:rFonts w:asciiTheme="minorEastAsia" w:hAnsiTheme="minorEastAsia" w:cstheme="minorEastAsia" w:hint="eastAsia"/>
                <w:sz w:val="24"/>
              </w:rPr>
              <w:t>方式，可支持二维码扫码登录，实现移动端和服务</w:t>
            </w:r>
            <w:r>
              <w:rPr>
                <w:rFonts w:asciiTheme="minorEastAsia" w:hAnsiTheme="minorEastAsia" w:cstheme="minorEastAsia" w:hint="eastAsia"/>
                <w:sz w:val="24"/>
              </w:rPr>
              <w:t>器端双向签名认证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产品内置签章模块，可外接签章产品支持协同签名签章，关键字签章、骑缝章功能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▲系统参数配置：实时修改系统运行参数，实时生效，无需重启服务（提供证明材料）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支持国际，国密算法单双向</w:t>
            </w:r>
            <w:r>
              <w:rPr>
                <w:rFonts w:asciiTheme="minorEastAsia" w:hAnsiTheme="minorEastAsia" w:cstheme="minorEastAsia" w:hint="eastAsia"/>
                <w:sz w:val="24"/>
              </w:rPr>
              <w:t>SSL</w:t>
            </w:r>
            <w:r>
              <w:rPr>
                <w:rFonts w:asciiTheme="minorEastAsia" w:hAnsiTheme="minorEastAsia" w:cstheme="minorEastAsia" w:hint="eastAsia"/>
                <w:sz w:val="24"/>
              </w:rPr>
              <w:t>通道建立，不依赖于其他</w:t>
            </w:r>
            <w:r>
              <w:rPr>
                <w:rFonts w:asciiTheme="minorEastAsia" w:hAnsiTheme="minorEastAsia" w:cstheme="minorEastAsia" w:hint="eastAsia"/>
                <w:sz w:val="24"/>
              </w:rPr>
              <w:t>SSL</w:t>
            </w:r>
            <w:r>
              <w:rPr>
                <w:rFonts w:asciiTheme="minorEastAsia" w:hAnsiTheme="minorEastAsia" w:cstheme="minorEastAsia" w:hint="eastAsia"/>
                <w:sz w:val="24"/>
              </w:rPr>
              <w:t>设备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所投产品必须具备《商用密码产品认证证书》，并达到《密码模块安全技术要求》二级安全要求</w:t>
            </w:r>
          </w:p>
          <w:p w:rsidR="0070186F" w:rsidRDefault="00950AC4">
            <w:pPr>
              <w:widowControl/>
              <w:numPr>
                <w:ilvl w:val="0"/>
                <w:numId w:val="4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设备</w:t>
            </w:r>
            <w:r>
              <w:rPr>
                <w:rFonts w:asciiTheme="minorEastAsia" w:hAnsiTheme="minorEastAsia" w:cstheme="minorEastAsia" w:hint="eastAsia"/>
                <w:sz w:val="24"/>
              </w:rPr>
              <w:t>2U</w:t>
            </w:r>
            <w:r>
              <w:rPr>
                <w:rFonts w:asciiTheme="minorEastAsia" w:hAnsiTheme="minorEastAsia" w:cstheme="minorEastAsia" w:hint="eastAsia"/>
                <w:sz w:val="24"/>
              </w:rPr>
              <w:t>高度、协同签名指标</w:t>
            </w:r>
            <w:r>
              <w:rPr>
                <w:rFonts w:asciiTheme="minorEastAsia" w:hAnsiTheme="minorEastAsia" w:cstheme="minorEastAsia" w:hint="eastAsia"/>
                <w:sz w:val="24"/>
              </w:rPr>
              <w:t>8000TPS</w:t>
            </w:r>
            <w:r>
              <w:rPr>
                <w:rFonts w:asciiTheme="minorEastAsia" w:hAnsiTheme="minorEastAsia" w:cstheme="minorEastAsia" w:hint="eastAsia"/>
                <w:sz w:val="24"/>
              </w:rPr>
              <w:t>、双电源</w:t>
            </w:r>
          </w:p>
        </w:tc>
      </w:tr>
      <w:tr w:rsidR="0070186F">
        <w:trPr>
          <w:trHeight w:val="662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时间戳服务器</w:t>
            </w:r>
          </w:p>
        </w:tc>
        <w:tc>
          <w:tcPr>
            <w:tcW w:w="1213" w:type="dxa"/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台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产品具有商用密码检测认证中心颁发的《商用密码产品认证证书》；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产品具有国家版权局颁发的《计算机软件著作权登记证书》；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产品具有公安部颁发的《计算机信息系统安全专用产品销售许可证》；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产品具有公安部信息安全产品检测中心颁发的《检验检测报告》；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国产化设备，设备高度≤</w:t>
            </w:r>
            <w:r>
              <w:rPr>
                <w:rFonts w:asciiTheme="minorEastAsia" w:hAnsiTheme="minorEastAsia" w:cstheme="minorEastAsia" w:hint="eastAsia"/>
                <w:sz w:val="24"/>
              </w:rPr>
              <w:t>3U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设备自带加密卡与时间戳服务器产品为同一品牌，提供加密卡的《商用密码产品认证证书》；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支持同时能够通过</w:t>
            </w:r>
            <w:r>
              <w:rPr>
                <w:rFonts w:asciiTheme="minorEastAsia" w:hAnsiTheme="minorEastAsia" w:cstheme="minorEastAsia" w:hint="eastAsia"/>
                <w:sz w:val="24"/>
              </w:rPr>
              <w:t>HTTP</w:t>
            </w:r>
            <w:r>
              <w:rPr>
                <w:rFonts w:asciiTheme="minorEastAsia" w:hAnsiTheme="minorEastAsia" w:cstheme="minorEastAsia" w:hint="eastAsia"/>
                <w:sz w:val="24"/>
              </w:rPr>
              <w:t>协议申请严格遵循国际标准（</w:t>
            </w:r>
            <w:r>
              <w:rPr>
                <w:rFonts w:asciiTheme="minorEastAsia" w:hAnsiTheme="minorEastAsia" w:cstheme="minorEastAsia" w:hint="eastAsia"/>
                <w:sz w:val="24"/>
              </w:rPr>
              <w:t>RFC3161</w:t>
            </w:r>
            <w:r>
              <w:rPr>
                <w:rFonts w:asciiTheme="minorEastAsia" w:hAnsiTheme="minorEastAsia" w:cstheme="minorEastAsia" w:hint="eastAsia"/>
                <w:sz w:val="24"/>
              </w:rPr>
              <w:t>）和</w:t>
            </w:r>
            <w:r>
              <w:rPr>
                <w:rFonts w:asciiTheme="minorEastAsia" w:hAnsiTheme="minorEastAsia" w:cstheme="minorEastAsia" w:hint="eastAsia"/>
                <w:sz w:val="24"/>
              </w:rPr>
              <w:t>RFC2630</w:t>
            </w:r>
            <w:r>
              <w:rPr>
                <w:rFonts w:asciiTheme="minorEastAsia" w:hAnsiTheme="minorEastAsia" w:cstheme="minorEastAsia" w:hint="eastAsia"/>
                <w:sz w:val="24"/>
              </w:rPr>
              <w:t>两种时间戳协议的时间戳；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支持多种同步机制，可以直接接收北斗、</w:t>
            </w:r>
            <w:r>
              <w:rPr>
                <w:rFonts w:asciiTheme="minorEastAsia" w:hAnsiTheme="minorEastAsia" w:cstheme="minorEastAsia" w:hint="eastAsia"/>
                <w:sz w:val="24"/>
              </w:rPr>
              <w:t>GPS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4G</w:t>
            </w:r>
            <w:r>
              <w:rPr>
                <w:rFonts w:asciiTheme="minorEastAsia" w:hAnsiTheme="minorEastAsia" w:cstheme="minorEastAsia" w:hint="eastAsia"/>
                <w:sz w:val="24"/>
              </w:rPr>
              <w:t>时间源信号，也可以使用互联网</w:t>
            </w:r>
            <w:r>
              <w:rPr>
                <w:rFonts w:asciiTheme="minorEastAsia" w:hAnsiTheme="minorEastAsia" w:cstheme="minorEastAsia" w:hint="eastAsia"/>
                <w:sz w:val="24"/>
              </w:rPr>
              <w:t>NTP</w:t>
            </w:r>
            <w:r>
              <w:rPr>
                <w:rFonts w:asciiTheme="minorEastAsia" w:hAnsiTheme="minorEastAsia" w:cstheme="minorEastAsia" w:hint="eastAsia"/>
                <w:sz w:val="24"/>
              </w:rPr>
              <w:t>、服务器作为时间源，精确度可以达到毫秒级、微秒级和纳秒级；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时间同步机制基于</w:t>
            </w:r>
            <w:r>
              <w:rPr>
                <w:rFonts w:asciiTheme="minorEastAsia" w:hAnsiTheme="minorEastAsia" w:cstheme="minorEastAsia" w:hint="eastAsia"/>
                <w:sz w:val="24"/>
              </w:rPr>
              <w:t>NTP</w:t>
            </w:r>
            <w:r>
              <w:rPr>
                <w:rFonts w:asciiTheme="minorEastAsia" w:hAnsiTheme="minorEastAsia" w:cstheme="minorEastAsia" w:hint="eastAsia"/>
                <w:sz w:val="24"/>
              </w:rPr>
              <w:t>协议，从指定时间源设备获取标准时间并同步；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具备时间戳证书管理、时间源管理、日志管理、系统配置、备份与恢复等功能；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时间戳签发：接收来自应用系统的时间戳签发请求；验证时间戳请求的有效性；将签发的时间戳返回应用系统；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支持从国家授时中心及标准时间源获取时间，可以签发符合</w:t>
            </w:r>
            <w:r>
              <w:rPr>
                <w:rFonts w:asciiTheme="minorEastAsia" w:hAnsiTheme="minorEastAsia" w:cstheme="minorEastAsia" w:hint="eastAsia"/>
                <w:sz w:val="24"/>
              </w:rPr>
              <w:t>RFC3161</w:t>
            </w:r>
            <w:r>
              <w:rPr>
                <w:rFonts w:asciiTheme="minorEastAsia" w:hAnsiTheme="minorEastAsia" w:cstheme="minorEastAsia" w:hint="eastAsia"/>
                <w:sz w:val="24"/>
              </w:rPr>
              <w:t>和</w:t>
            </w:r>
            <w:r>
              <w:rPr>
                <w:rFonts w:asciiTheme="minorEastAsia" w:hAnsiTheme="minorEastAsia" w:cstheme="minorEastAsia" w:hint="eastAsia"/>
                <w:sz w:val="24"/>
              </w:rPr>
              <w:t>RFC2630</w:t>
            </w:r>
            <w:r>
              <w:rPr>
                <w:rFonts w:asciiTheme="minorEastAsia" w:hAnsiTheme="minorEastAsia" w:cstheme="minorEastAsia" w:hint="eastAsia"/>
                <w:sz w:val="24"/>
              </w:rPr>
              <w:t>结构的时间戳标准；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授时精度：</w:t>
            </w:r>
            <w:r>
              <w:rPr>
                <w:rFonts w:asciiTheme="minorEastAsia" w:hAnsiTheme="minorEastAsia" w:cstheme="minorEastAsia" w:hint="eastAsia"/>
                <w:sz w:val="24"/>
              </w:rPr>
              <w:t>0.5-3ms(</w:t>
            </w:r>
            <w:r>
              <w:rPr>
                <w:rFonts w:asciiTheme="minorEastAsia" w:hAnsiTheme="minorEastAsia" w:cstheme="minorEastAsia" w:hint="eastAsia"/>
                <w:sz w:val="24"/>
              </w:rPr>
              <w:t>毫秒</w:t>
            </w:r>
            <w:r>
              <w:rPr>
                <w:rFonts w:asciiTheme="minorEastAsia" w:hAnsiTheme="minorEastAsia" w:cstheme="minorEastAsia" w:hint="eastAsia"/>
                <w:sz w:val="24"/>
              </w:rPr>
              <w:t>)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非对称密钥算法：</w:t>
            </w:r>
            <w:r>
              <w:rPr>
                <w:rFonts w:asciiTheme="minorEastAsia" w:hAnsiTheme="minorEastAsia" w:cstheme="minorEastAsia" w:hint="eastAsia"/>
                <w:sz w:val="24"/>
              </w:rPr>
              <w:t>SM2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ED25519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SECPR1</w:t>
            </w:r>
            <w:r>
              <w:rPr>
                <w:rFonts w:asciiTheme="minorEastAsia" w:hAnsiTheme="minorEastAsia" w:cstheme="minorEastAsia" w:hint="eastAsia"/>
                <w:sz w:val="24"/>
              </w:rPr>
              <w:t>算法；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摘要算法：</w:t>
            </w:r>
            <w:r>
              <w:rPr>
                <w:rFonts w:asciiTheme="minorEastAsia" w:hAnsiTheme="minorEastAsia" w:cstheme="minorEastAsia" w:hint="eastAsia"/>
                <w:sz w:val="24"/>
              </w:rPr>
              <w:t>SM3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MD5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SHA1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SHA256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SHA224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SHA384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SHA512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对称密钥算法：</w:t>
            </w:r>
            <w:r>
              <w:rPr>
                <w:rFonts w:asciiTheme="minorEastAsia" w:hAnsiTheme="minorEastAsia" w:cstheme="minorEastAsia" w:hint="eastAsia"/>
                <w:sz w:val="24"/>
              </w:rPr>
              <w:t>SM4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3DES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AES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DES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具有业务监控功能；包括实时监控、监控历史、历史最高峰、历史业务量，监控分为成功和失败两种状态各用蓝和红色表示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支持符合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X509v3 </w:t>
            </w:r>
            <w:r>
              <w:rPr>
                <w:rFonts w:asciiTheme="minorEastAsia" w:hAnsiTheme="minorEastAsia" w:cstheme="minorEastAsia" w:hint="eastAsia"/>
                <w:sz w:val="24"/>
              </w:rPr>
              <w:t>标准格式的数字证书；提供第三方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CA </w:t>
            </w:r>
            <w:r>
              <w:rPr>
                <w:rFonts w:asciiTheme="minorEastAsia" w:hAnsiTheme="minorEastAsia" w:cstheme="minorEastAsia" w:hint="eastAsia"/>
                <w:sz w:val="24"/>
              </w:rPr>
              <w:t>证书导入和管理功能，包括证书的导入管理、证书导出管理和证书备份和恢复管理；支持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PKCS#10 </w:t>
            </w:r>
            <w:r>
              <w:rPr>
                <w:rFonts w:asciiTheme="minorEastAsia" w:hAnsiTheme="minorEastAsia" w:cstheme="minorEastAsia" w:hint="eastAsia"/>
                <w:sz w:val="24"/>
              </w:rPr>
              <w:t>证书申请及证书导入；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信任域列表管理；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支持信任域配置分别对</w:t>
            </w:r>
            <w:r>
              <w:rPr>
                <w:rFonts w:asciiTheme="minorEastAsia" w:hAnsiTheme="minorEastAsia" w:cstheme="minorEastAsia" w:hint="eastAsia"/>
                <w:sz w:val="24"/>
              </w:rPr>
              <w:t>CRL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OCSP</w:t>
            </w:r>
            <w:r>
              <w:rPr>
                <w:rFonts w:asciiTheme="minorEastAsia" w:hAnsiTheme="minorEastAsia" w:cstheme="minorEastAsia" w:hint="eastAsia"/>
                <w:sz w:val="24"/>
              </w:rPr>
              <w:t>进行验证；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支持服务器</w:t>
            </w:r>
            <w:r>
              <w:rPr>
                <w:rFonts w:asciiTheme="minorEastAsia" w:hAnsiTheme="minorEastAsia" w:cstheme="minorEastAsia" w:hint="eastAsia"/>
                <w:sz w:val="24"/>
              </w:rPr>
              <w:t>HA</w:t>
            </w:r>
            <w:r>
              <w:rPr>
                <w:rFonts w:asciiTheme="minorEastAsia" w:hAnsiTheme="minorEastAsia" w:cstheme="minorEastAsia" w:hint="eastAsia"/>
                <w:sz w:val="24"/>
              </w:rPr>
              <w:t>多活架构；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lastRenderedPageBreak/>
              <w:t>▲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具有预警功能：监控数据达到预警值时提供的报警功能。可以按照预警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值持续多少秒或多少次来进行报警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（需提供界面截图并加盖原厂商公章）；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支持一键巡检，液晶屏巡检功能，点击液晶屏按钮，显示巡检结果信息，对软件与硬件层面进行健康检查（需提供界面截图并加盖原厂商公章）；</w:t>
            </w:r>
          </w:p>
          <w:p w:rsidR="0070186F" w:rsidRDefault="00950AC4">
            <w:pPr>
              <w:widowControl/>
              <w:numPr>
                <w:ilvl w:val="0"/>
                <w:numId w:val="5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具有监控功能：分为业务监控和系统监控两种，并以图形化方式展示。业务监控包括打时间戳和验时间戳业务。系统监控包括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CPU</w:t>
            </w:r>
            <w:r>
              <w:rPr>
                <w:rFonts w:asciiTheme="minorEastAsia" w:hAnsiTheme="minorEastAsia" w:cstheme="minorEastAsia" w:hint="eastAsia"/>
                <w:sz w:val="24"/>
              </w:rPr>
              <w:t>、内存、硬盘和网络流量；</w:t>
            </w:r>
          </w:p>
          <w:p w:rsidR="0070186F" w:rsidRDefault="00950AC4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性能要求：算法：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SM2  </w:t>
            </w:r>
            <w:r>
              <w:rPr>
                <w:rFonts w:asciiTheme="minorEastAsia" w:hAnsiTheme="minorEastAsia" w:cstheme="minorEastAsia" w:hint="eastAsia"/>
                <w:sz w:val="24"/>
              </w:rPr>
              <w:t>密钥长度：</w:t>
            </w:r>
            <w:r>
              <w:rPr>
                <w:rFonts w:asciiTheme="minorEastAsia" w:hAnsiTheme="minorEastAsia" w:cstheme="minorEastAsia" w:hint="eastAsia"/>
                <w:sz w:val="24"/>
              </w:rPr>
              <w:t>256 bits</w:t>
            </w:r>
            <w:r>
              <w:rPr>
                <w:rFonts w:asciiTheme="minorEastAsia" w:hAnsiTheme="minorEastAsia" w:cstheme="minorEastAsia" w:hint="eastAsia"/>
                <w:sz w:val="24"/>
              </w:rPr>
              <w:t>签署时间戳：</w:t>
            </w:r>
            <w:r>
              <w:rPr>
                <w:rFonts w:asciiTheme="minorEastAsia" w:hAnsiTheme="minorEastAsia" w:cstheme="minorEastAsia" w:hint="eastAsia"/>
                <w:sz w:val="24"/>
              </w:rPr>
              <w:t>2200</w:t>
            </w:r>
            <w:r>
              <w:rPr>
                <w:rFonts w:asciiTheme="minorEastAsia" w:hAnsiTheme="minorEastAsia" w:cstheme="minorEastAsia" w:hint="eastAsia"/>
                <w:sz w:val="24"/>
              </w:rPr>
              <w:t>次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秒；验证时间戳：</w:t>
            </w:r>
            <w:r>
              <w:rPr>
                <w:rFonts w:asciiTheme="minorEastAsia" w:hAnsiTheme="minorEastAsia" w:cstheme="minorEastAsia" w:hint="eastAsia"/>
                <w:sz w:val="24"/>
              </w:rPr>
              <w:t>1800</w:t>
            </w:r>
            <w:r>
              <w:rPr>
                <w:rFonts w:asciiTheme="minorEastAsia" w:hAnsiTheme="minorEastAsia" w:cstheme="minorEastAsia" w:hint="eastAsia"/>
                <w:sz w:val="24"/>
              </w:rPr>
              <w:t>次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秒。</w:t>
            </w:r>
          </w:p>
        </w:tc>
      </w:tr>
      <w:tr w:rsidR="0070186F">
        <w:trPr>
          <w:trHeight w:val="662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5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患者签名服务器</w:t>
            </w:r>
          </w:p>
        </w:tc>
        <w:tc>
          <w:tcPr>
            <w:tcW w:w="1213" w:type="dxa"/>
            <w:vAlign w:val="center"/>
          </w:tcPr>
          <w:p w:rsidR="0070186F" w:rsidRDefault="00950AC4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台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产品具有商用密码检测认证中心颁发的《商用密码产品认证证书》。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产品具有公安部计算机信息系统安全产品质量监督检验中心颁发的《网络安全专用产品安全检测证书》。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产品具有国家网络与信息系统安全产品质量检验检测中心颁发的《信息技术产品安全测试证书》。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产品具有中国质量认证中心颁发的《中国国家强制性产品认证证书》。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国产化设备，设备高度≤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3U, </w:t>
            </w:r>
            <w:r>
              <w:rPr>
                <w:rFonts w:asciiTheme="minorEastAsia" w:hAnsiTheme="minorEastAsia" w:cstheme="minorEastAsia" w:hint="eastAsia"/>
                <w:sz w:val="24"/>
              </w:rPr>
              <w:t>具备液晶屏显示，提供设备的外观图片并加盖原厂公章；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设备自带加密卡与电子签章服务器产品为同一品牌，提供加密卡的《商用密码产品认证证书》；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支持电子印章的申请、制作、审核、发布</w:t>
            </w:r>
            <w:r>
              <w:rPr>
                <w:rFonts w:asciiTheme="minorEastAsia" w:hAnsiTheme="minorEastAsia" w:cstheme="minorEastAsia" w:hint="eastAsia"/>
                <w:sz w:val="24"/>
              </w:rPr>
              <w:t>、变更、作废、删除等全生命周期管理；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支持印章在线采集服务，业务系统对接该服务后，可为业务用户提供印章采集服务，实现单个用户直接在线提交印章申请，完成印章的在线采集；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支持上传已有的印模图片制作电子印章，也支持自定义印模中的字体、字体颜色、文字等信息生成印模图片制作电子印章；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支持标准章、骑缝章、政务印章、手写签名章、个人章等多种印章类型；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支持加盖骑缝章、固定位置盖章、坐标盖章、</w:t>
            </w:r>
            <w:r>
              <w:rPr>
                <w:rFonts w:asciiTheme="minorEastAsia" w:hAnsiTheme="minorEastAsia" w:cstheme="minorEastAsia" w:hint="eastAsia"/>
                <w:sz w:val="24"/>
              </w:rPr>
              <w:t>H5</w:t>
            </w:r>
            <w:r>
              <w:rPr>
                <w:rFonts w:asciiTheme="minorEastAsia" w:hAnsiTheme="minorEastAsia" w:cstheme="minorEastAsia" w:hint="eastAsia"/>
                <w:sz w:val="24"/>
              </w:rPr>
              <w:t>盖章、多人追加盖章、手写签名盖章、关键字盖章；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支持服务端、</w:t>
            </w:r>
            <w:r>
              <w:rPr>
                <w:rFonts w:asciiTheme="minorEastAsia" w:hAnsiTheme="minorEastAsia" w:cstheme="minorEastAsia" w:hint="eastAsia"/>
                <w:sz w:val="24"/>
              </w:rPr>
              <w:t>PC</w:t>
            </w:r>
            <w:r>
              <w:rPr>
                <w:rFonts w:asciiTheme="minorEastAsia" w:hAnsiTheme="minorEastAsia" w:cstheme="minorEastAsia" w:hint="eastAsia"/>
                <w:sz w:val="24"/>
              </w:rPr>
              <w:t>端、移动</w:t>
            </w:r>
            <w:r>
              <w:rPr>
                <w:rFonts w:asciiTheme="minorEastAsia" w:hAnsiTheme="minorEastAsia" w:cstheme="minorEastAsia" w:hint="eastAsia"/>
                <w:sz w:val="24"/>
              </w:rPr>
              <w:t>APP</w:t>
            </w:r>
            <w:r>
              <w:rPr>
                <w:rFonts w:asciiTheme="minorEastAsia" w:hAnsiTheme="minorEastAsia" w:cstheme="minorEastAsia" w:hint="eastAsia"/>
                <w:sz w:val="24"/>
              </w:rPr>
              <w:t>等多途径进行签章；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</w:t>
            </w:r>
            <w:r>
              <w:rPr>
                <w:rFonts w:asciiTheme="minorEastAsia" w:hAnsiTheme="minorEastAsia" w:cstheme="minorEastAsia" w:hint="eastAsia"/>
                <w:sz w:val="24"/>
              </w:rPr>
              <w:t>PDF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HTML</w:t>
            </w:r>
            <w:r>
              <w:rPr>
                <w:rFonts w:asciiTheme="minorEastAsia" w:hAnsiTheme="minorEastAsia" w:cstheme="minorEastAsia" w:hint="eastAsia"/>
                <w:sz w:val="24"/>
              </w:rPr>
              <w:t>、表单等多种文件类型盖章；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支持批量签章。支持在线签章、验章和离线签章、验章；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支持非对称密钥算法：</w:t>
            </w:r>
            <w:r>
              <w:rPr>
                <w:rFonts w:asciiTheme="minorEastAsia" w:hAnsiTheme="minorEastAsia" w:cstheme="minorEastAsia" w:hint="eastAsia"/>
                <w:sz w:val="24"/>
              </w:rPr>
              <w:t>RSA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SM2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ED25519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SECPR1</w:t>
            </w:r>
            <w:r>
              <w:rPr>
                <w:rFonts w:asciiTheme="minorEastAsia" w:hAnsiTheme="minorEastAsia" w:cstheme="minorEastAsia" w:hint="eastAsia"/>
                <w:sz w:val="24"/>
              </w:rPr>
              <w:t>算法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证书支持多种文件格式的导入和使用，包括：</w:t>
            </w:r>
            <w:r>
              <w:rPr>
                <w:rFonts w:asciiTheme="minorEastAsia" w:hAnsiTheme="minorEastAsia" w:cstheme="minorEastAsia" w:hint="eastAsia"/>
                <w:sz w:val="24"/>
              </w:rPr>
              <w:t>cer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p7b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p12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zip 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pfx</w:t>
            </w:r>
            <w:r>
              <w:rPr>
                <w:rFonts w:asciiTheme="minorEastAsia" w:hAnsiTheme="minorEastAsia" w:cstheme="minorEastAsia" w:hint="eastAsia"/>
                <w:sz w:val="24"/>
              </w:rPr>
              <w:t>等；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提供证书管理功能，支持符合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X509v3 </w:t>
            </w:r>
            <w:r>
              <w:rPr>
                <w:rFonts w:asciiTheme="minorEastAsia" w:hAnsiTheme="minorEastAsia" w:cstheme="minorEastAsia" w:hint="eastAsia"/>
                <w:sz w:val="24"/>
              </w:rPr>
              <w:t>标准格式的数字证书；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支持组织机构管理、用户管理、角色管理、应用管理功能；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具有历史业务量统计功能，可以按照小时、天、月、年查看签章、验章业务量历史状态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支持印章分级管理功能，可分多级权限进行印章管理；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具有监</w:t>
            </w:r>
            <w:r>
              <w:rPr>
                <w:rFonts w:asciiTheme="minorEastAsia" w:hAnsiTheme="minorEastAsia" w:cstheme="minorEastAsia" w:hint="eastAsia"/>
                <w:sz w:val="24"/>
              </w:rPr>
              <w:t>控功能：分为系统监控和业务监控两种。系统监控主要是对签章服务器的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CPU</w:t>
            </w:r>
            <w:r>
              <w:rPr>
                <w:rFonts w:asciiTheme="minorEastAsia" w:hAnsiTheme="minorEastAsia" w:cstheme="minorEastAsia" w:hint="eastAsia"/>
                <w:sz w:val="24"/>
              </w:rPr>
              <w:t>、内存、硬盘和网络流量状态进行实时监控，同时也会保留系统历史状态。业务监控是对签章、验章业务量进行实时监控，业务分为成功和失败两种状态各用蓝和红色表示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支持一键巡检，基于液晶屏巡检功能，可点击液晶屏按钮，显示巡检结果信息，为设备的安全运维管理提供便捷支撑。（需提供界面截图并加盖原厂商公章）；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▲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具有预警功能：监控数据达到预警值时提供报警服务。预警阀值可以自定义设定，超过阀值会通过邮件等方式发送给管理员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（提供界面截图并加盖原厂商公章）</w:t>
            </w:r>
            <w:r>
              <w:rPr>
                <w:rFonts w:asciiTheme="minorEastAsia" w:hAnsiTheme="minorEastAsia" w:cstheme="minorEastAsia" w:hint="eastAsia"/>
                <w:color w:val="FF0000"/>
                <w:sz w:val="24"/>
              </w:rPr>
              <w:t>；</w:t>
            </w:r>
          </w:p>
          <w:p w:rsidR="0070186F" w:rsidRDefault="00950AC4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支持液晶屏显示，在未登录管理端的情况下可以了解产品的基本信息，如设备网卡运行状态信息等；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签章性能：</w:t>
            </w:r>
            <w:r>
              <w:rPr>
                <w:rFonts w:asciiTheme="minorEastAsia" w:hAnsiTheme="minorEastAsia" w:cstheme="minorEastAsia" w:hint="eastAsia"/>
                <w:sz w:val="24"/>
              </w:rPr>
              <w:t>PDF</w:t>
            </w:r>
            <w:r>
              <w:rPr>
                <w:rFonts w:asciiTheme="minorEastAsia" w:hAnsiTheme="minorEastAsia" w:cstheme="minorEastAsia" w:hint="eastAsia"/>
                <w:sz w:val="24"/>
              </w:rPr>
              <w:t>签章：</w:t>
            </w:r>
            <w:r>
              <w:rPr>
                <w:rFonts w:asciiTheme="minorEastAsia" w:hAnsiTheme="minorEastAsia" w:cstheme="minorEastAsia" w:hint="eastAsia"/>
                <w:sz w:val="24"/>
              </w:rPr>
              <w:t>200</w:t>
            </w:r>
            <w:r>
              <w:rPr>
                <w:rFonts w:asciiTheme="minorEastAsia" w:hAnsiTheme="minorEastAsia" w:cstheme="minorEastAsia" w:hint="eastAsia"/>
                <w:sz w:val="24"/>
              </w:rPr>
              <w:t>次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秒；</w:t>
            </w:r>
            <w:r>
              <w:rPr>
                <w:rFonts w:asciiTheme="minorEastAsia" w:hAnsiTheme="minorEastAsia" w:cstheme="minorEastAsia" w:hint="eastAsia"/>
                <w:sz w:val="24"/>
              </w:rPr>
              <w:t>PDF</w:t>
            </w:r>
            <w:r>
              <w:rPr>
                <w:rFonts w:asciiTheme="minorEastAsia" w:hAnsiTheme="minorEastAsia" w:cstheme="minorEastAsia" w:hint="eastAsia"/>
                <w:sz w:val="24"/>
              </w:rPr>
              <w:t>验章：</w:t>
            </w:r>
            <w:r>
              <w:rPr>
                <w:rFonts w:asciiTheme="minorEastAsia" w:hAnsiTheme="minorEastAsia" w:cstheme="minorEastAsia" w:hint="eastAsia"/>
                <w:sz w:val="24"/>
              </w:rPr>
              <w:t>500</w:t>
            </w:r>
            <w:r>
              <w:rPr>
                <w:rFonts w:asciiTheme="minorEastAsia" w:hAnsiTheme="minorEastAsia" w:cstheme="minorEastAsia" w:hint="eastAsia"/>
                <w:sz w:val="24"/>
              </w:rPr>
              <w:t>次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秒；</w:t>
            </w:r>
            <w:r>
              <w:rPr>
                <w:rFonts w:asciiTheme="minorEastAsia" w:hAnsiTheme="minorEastAsia" w:cstheme="minorEastAsia" w:hint="eastAsia"/>
                <w:sz w:val="24"/>
              </w:rPr>
              <w:t>OFD</w:t>
            </w:r>
            <w:r>
              <w:rPr>
                <w:rFonts w:asciiTheme="minorEastAsia" w:hAnsiTheme="minorEastAsia" w:cstheme="minorEastAsia" w:hint="eastAsia"/>
                <w:sz w:val="24"/>
              </w:rPr>
              <w:t>签章：</w:t>
            </w:r>
            <w:r>
              <w:rPr>
                <w:rFonts w:asciiTheme="minorEastAsia" w:hAnsiTheme="minorEastAsia" w:cstheme="minorEastAsia" w:hint="eastAsia"/>
                <w:sz w:val="24"/>
              </w:rPr>
              <w:t>200</w:t>
            </w:r>
            <w:r>
              <w:rPr>
                <w:rFonts w:asciiTheme="minorEastAsia" w:hAnsiTheme="minorEastAsia" w:cstheme="minorEastAsia" w:hint="eastAsia"/>
                <w:sz w:val="24"/>
              </w:rPr>
              <w:t>次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秒；</w:t>
            </w:r>
            <w:r>
              <w:rPr>
                <w:rFonts w:asciiTheme="minorEastAsia" w:hAnsiTheme="minorEastAsia" w:cstheme="minorEastAsia" w:hint="eastAsia"/>
                <w:sz w:val="24"/>
              </w:rPr>
              <w:t>OFD</w:t>
            </w:r>
            <w:r>
              <w:rPr>
                <w:rFonts w:asciiTheme="minorEastAsia" w:hAnsiTheme="minorEastAsia" w:cstheme="minorEastAsia" w:hint="eastAsia"/>
                <w:sz w:val="24"/>
              </w:rPr>
              <w:t>验章：</w:t>
            </w:r>
            <w:r>
              <w:rPr>
                <w:rFonts w:asciiTheme="minorEastAsia" w:hAnsiTheme="minorEastAsia" w:cstheme="minorEastAsia" w:hint="eastAsia"/>
                <w:sz w:val="24"/>
              </w:rPr>
              <w:t>200</w:t>
            </w:r>
            <w:r>
              <w:rPr>
                <w:rFonts w:asciiTheme="minorEastAsia" w:hAnsiTheme="minorEastAsia" w:cstheme="minorEastAsia" w:hint="eastAsia"/>
                <w:sz w:val="24"/>
              </w:rPr>
              <w:t>次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秒。</w:t>
            </w:r>
          </w:p>
        </w:tc>
      </w:tr>
      <w:tr w:rsidR="0070186F">
        <w:trPr>
          <w:trHeight w:val="662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6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患者指纹录入及签名板</w:t>
            </w:r>
          </w:p>
        </w:tc>
        <w:tc>
          <w:tcPr>
            <w:tcW w:w="1213" w:type="dxa"/>
            <w:vAlign w:val="center"/>
          </w:tcPr>
          <w:p w:rsidR="0070186F" w:rsidRDefault="00950AC4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230</w:t>
            </w:r>
            <w:r>
              <w:rPr>
                <w:rFonts w:asciiTheme="minorEastAsia" w:hAnsiTheme="minorEastAsia" w:cstheme="minorEastAsia" w:hint="eastAsia"/>
                <w:sz w:val="24"/>
              </w:rPr>
              <w:t>台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CPU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RK3566 </w:t>
            </w:r>
            <w:r>
              <w:rPr>
                <w:rFonts w:asciiTheme="minorEastAsia" w:hAnsiTheme="minorEastAsia" w:cstheme="minorEastAsia" w:hint="eastAsia"/>
                <w:sz w:val="24"/>
              </w:rPr>
              <w:t>四核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Cortex-A55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1.8GHz 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2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GPU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</w:rPr>
              <w:t>Mali-G52 2EE</w:t>
            </w:r>
            <w:r>
              <w:rPr>
                <w:rFonts w:asciiTheme="minorEastAsia" w:hAnsiTheme="minorEastAsia" w:cstheme="minorEastAsia" w:hint="eastAsia"/>
                <w:sz w:val="24"/>
              </w:rPr>
              <w:t>（支持</w:t>
            </w:r>
            <w:r>
              <w:rPr>
                <w:rFonts w:asciiTheme="minorEastAsia" w:hAnsiTheme="minorEastAsia" w:cstheme="minorEastAsia" w:hint="eastAsia"/>
                <w:sz w:val="24"/>
              </w:rPr>
              <w:t>OpenGL ES/Vulkan</w:t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、内存：</w:t>
            </w:r>
            <w:r>
              <w:rPr>
                <w:rFonts w:asciiTheme="minorEastAsia" w:hAnsiTheme="minorEastAsia" w:cstheme="minorEastAsia" w:hint="eastAsia"/>
                <w:sz w:val="24"/>
              </w:rPr>
              <w:t>4GB</w:t>
            </w:r>
            <w:r>
              <w:rPr>
                <w:rFonts w:asciiTheme="minorEastAsia" w:hAnsiTheme="minorEastAsia" w:cstheme="minorEastAsia" w:hint="eastAsia"/>
                <w:sz w:val="24"/>
              </w:rPr>
              <w:t>（标配）</w:t>
            </w:r>
            <w:r>
              <w:rPr>
                <w:rFonts w:asciiTheme="minorEastAsia" w:hAnsiTheme="minorEastAsia" w:cstheme="minorEastAsia" w:hint="eastAsia"/>
                <w:sz w:val="24"/>
              </w:rPr>
              <w:t>/8GB</w:t>
            </w:r>
            <w:r>
              <w:rPr>
                <w:rFonts w:asciiTheme="minorEastAsia" w:hAnsiTheme="minorEastAsia" w:cstheme="minorEastAsia" w:hint="eastAsia"/>
                <w:sz w:val="24"/>
              </w:rPr>
              <w:t>（选配）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br/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、存储：</w:t>
            </w:r>
            <w:r>
              <w:rPr>
                <w:rFonts w:asciiTheme="minorEastAsia" w:hAnsiTheme="minorEastAsia" w:cstheme="minorEastAsia" w:hint="eastAsia"/>
                <w:sz w:val="24"/>
              </w:rPr>
              <w:t>64GB</w:t>
            </w:r>
            <w:r>
              <w:rPr>
                <w:rFonts w:asciiTheme="minorEastAsia" w:hAnsiTheme="minorEastAsia" w:cstheme="minorEastAsia" w:hint="eastAsia"/>
                <w:sz w:val="24"/>
              </w:rPr>
              <w:t>（标配）</w:t>
            </w:r>
            <w:r>
              <w:rPr>
                <w:rFonts w:asciiTheme="minorEastAsia" w:hAnsiTheme="minorEastAsia" w:cstheme="minorEastAsia" w:hint="eastAsia"/>
                <w:sz w:val="24"/>
              </w:rPr>
              <w:t>/128GB</w:t>
            </w:r>
            <w:r>
              <w:rPr>
                <w:rFonts w:asciiTheme="minorEastAsia" w:hAnsiTheme="minorEastAsia" w:cstheme="minorEastAsia" w:hint="eastAsia"/>
                <w:sz w:val="24"/>
              </w:rPr>
              <w:t>（选配）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、屏幕：</w:t>
            </w:r>
            <w:r>
              <w:rPr>
                <w:rFonts w:asciiTheme="minorEastAsia" w:hAnsiTheme="minorEastAsia" w:cstheme="minorEastAsia" w:hint="eastAsia"/>
                <w:sz w:val="24"/>
              </w:rPr>
              <w:t>10.1</w:t>
            </w:r>
            <w:r>
              <w:rPr>
                <w:rFonts w:asciiTheme="minorEastAsia" w:hAnsiTheme="minorEastAsia" w:cstheme="minorEastAsia" w:hint="eastAsia"/>
                <w:sz w:val="24"/>
              </w:rPr>
              <w:t>寸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分辨率：</w:t>
            </w:r>
            <w:r>
              <w:rPr>
                <w:rFonts w:asciiTheme="minorEastAsia" w:hAnsiTheme="minorEastAsia" w:cstheme="minorEastAsia" w:hint="eastAsia"/>
                <w:sz w:val="24"/>
              </w:rPr>
              <w:t>800</w:t>
            </w:r>
            <w:r>
              <w:rPr>
                <w:rFonts w:asciiTheme="minorEastAsia" w:hAnsiTheme="minorEastAsia" w:cstheme="minorEastAsia" w:hint="eastAsia"/>
                <w:sz w:val="24"/>
              </w:rPr>
              <w:t>×</w:t>
            </w:r>
            <w:r>
              <w:rPr>
                <w:rFonts w:asciiTheme="minorEastAsia" w:hAnsiTheme="minorEastAsia" w:cstheme="minorEastAsia" w:hint="eastAsia"/>
                <w:sz w:val="24"/>
              </w:rPr>
              <w:t>1280</w:t>
            </w:r>
            <w:r>
              <w:rPr>
                <w:rFonts w:asciiTheme="minorEastAsia" w:hAnsiTheme="minorEastAsia" w:cstheme="minorEastAsia" w:hint="eastAsia"/>
                <w:sz w:val="24"/>
              </w:rPr>
              <w:t>（默认）</w:t>
            </w:r>
            <w:r>
              <w:rPr>
                <w:rFonts w:asciiTheme="minorEastAsia" w:hAnsiTheme="minorEastAsia" w:cstheme="minorEastAsia" w:hint="eastAsia"/>
                <w:sz w:val="24"/>
              </w:rPr>
              <w:t>/1920</w:t>
            </w:r>
            <w:r>
              <w:rPr>
                <w:rFonts w:asciiTheme="minorEastAsia" w:hAnsiTheme="minorEastAsia" w:cstheme="minorEastAsia" w:hint="eastAsia"/>
                <w:sz w:val="24"/>
              </w:rPr>
              <w:t>×</w:t>
            </w:r>
            <w:r>
              <w:rPr>
                <w:rFonts w:asciiTheme="minorEastAsia" w:hAnsiTheme="minorEastAsia" w:cstheme="minorEastAsia" w:hint="eastAsia"/>
                <w:sz w:val="24"/>
              </w:rPr>
              <w:t>1200</w:t>
            </w:r>
            <w:r>
              <w:rPr>
                <w:rFonts w:asciiTheme="minorEastAsia" w:hAnsiTheme="minorEastAsia" w:cstheme="minorEastAsia" w:hint="eastAsia"/>
                <w:sz w:val="24"/>
              </w:rPr>
              <w:t>（选配）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6</w:t>
            </w:r>
            <w:r>
              <w:rPr>
                <w:rFonts w:asciiTheme="minorEastAsia" w:hAnsiTheme="minorEastAsia" w:cstheme="minorEastAsia" w:hint="eastAsia"/>
                <w:sz w:val="24"/>
              </w:rPr>
              <w:t>、触控：</w:t>
            </w: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</w:rPr>
              <w:t>点电磁电容式手写屏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+ </w:t>
            </w:r>
            <w:r>
              <w:rPr>
                <w:rFonts w:asciiTheme="minorEastAsia" w:hAnsiTheme="minorEastAsia" w:cstheme="minorEastAsia" w:hint="eastAsia"/>
                <w:sz w:val="24"/>
              </w:rPr>
              <w:t>电磁笔（标配）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</w:rPr>
              <w:t>、电池：</w:t>
            </w:r>
            <w:r>
              <w:rPr>
                <w:rFonts w:asciiTheme="minorEastAsia" w:hAnsiTheme="minorEastAsia" w:cstheme="minorEastAsia" w:hint="eastAsia"/>
                <w:sz w:val="24"/>
              </w:rPr>
              <w:t>9000mAh</w:t>
            </w:r>
            <w:r>
              <w:rPr>
                <w:rFonts w:asciiTheme="minorEastAsia" w:hAnsiTheme="minorEastAsia" w:cstheme="minorEastAsia" w:hint="eastAsia"/>
                <w:sz w:val="24"/>
              </w:rPr>
              <w:t>（标配），续航</w:t>
            </w:r>
            <w:r>
              <w:rPr>
                <w:rFonts w:asciiTheme="minorEastAsia" w:hAnsiTheme="minorEastAsia" w:cstheme="minorEastAsia" w:hint="eastAsia"/>
                <w:sz w:val="24"/>
              </w:rPr>
              <w:t>12</w:t>
            </w:r>
            <w:r>
              <w:rPr>
                <w:rFonts w:asciiTheme="minorEastAsia" w:hAnsiTheme="minorEastAsia" w:cstheme="minorEastAsia" w:hint="eastAsia"/>
                <w:sz w:val="24"/>
              </w:rPr>
              <w:t>小时以上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  <w:r>
              <w:rPr>
                <w:rFonts w:asciiTheme="minorEastAsia" w:hAnsiTheme="minorEastAsia" w:cstheme="minorEastAsia" w:hint="eastAsia"/>
                <w:sz w:val="24"/>
              </w:rPr>
              <w:t>、摄像头：前置</w:t>
            </w:r>
            <w:r>
              <w:rPr>
                <w:rFonts w:asciiTheme="minorEastAsia" w:hAnsiTheme="minorEastAsia" w:cstheme="minorEastAsia" w:hint="eastAsia"/>
                <w:sz w:val="24"/>
              </w:rPr>
              <w:t>500</w:t>
            </w:r>
            <w:r>
              <w:rPr>
                <w:rFonts w:asciiTheme="minorEastAsia" w:hAnsiTheme="minorEastAsia" w:cstheme="minorEastAsia" w:hint="eastAsia"/>
                <w:sz w:val="24"/>
              </w:rPr>
              <w:t>万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/ </w:t>
            </w:r>
            <w:r>
              <w:rPr>
                <w:rFonts w:asciiTheme="minorEastAsia" w:hAnsiTheme="minorEastAsia" w:cstheme="minorEastAsia" w:hint="eastAsia"/>
                <w:sz w:val="24"/>
              </w:rPr>
              <w:t>后置</w:t>
            </w:r>
            <w:r>
              <w:rPr>
                <w:rFonts w:asciiTheme="minorEastAsia" w:hAnsiTheme="minorEastAsia" w:cstheme="minorEastAsia" w:hint="eastAsia"/>
                <w:sz w:val="24"/>
              </w:rPr>
              <w:t>1300</w:t>
            </w:r>
            <w:r>
              <w:rPr>
                <w:rFonts w:asciiTheme="minorEastAsia" w:hAnsiTheme="minorEastAsia" w:cstheme="minorEastAsia" w:hint="eastAsia"/>
                <w:sz w:val="24"/>
              </w:rPr>
              <w:t>万（标配）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  <w:r>
              <w:rPr>
                <w:rFonts w:asciiTheme="minorEastAsia" w:hAnsiTheme="minorEastAsia" w:cstheme="minorEastAsia" w:hint="eastAsia"/>
                <w:sz w:val="24"/>
              </w:rPr>
              <w:t>、通信能力：</w:t>
            </w:r>
            <w:r>
              <w:rPr>
                <w:rFonts w:asciiTheme="minorEastAsia" w:hAnsiTheme="minorEastAsia" w:cstheme="minorEastAsia" w:hint="eastAsia"/>
                <w:sz w:val="24"/>
              </w:rPr>
              <w:t>WiFi</w:t>
            </w: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2.4G+5G</w:t>
            </w:r>
            <w:r>
              <w:rPr>
                <w:rFonts w:asciiTheme="minorEastAsia" w:hAnsiTheme="minorEastAsia" w:cstheme="minorEastAsia" w:hint="eastAsia"/>
                <w:sz w:val="24"/>
              </w:rPr>
              <w:t>）、蓝牙</w:t>
            </w:r>
            <w:r>
              <w:rPr>
                <w:rFonts w:asciiTheme="minorEastAsia" w:hAnsiTheme="minorEastAsia" w:cstheme="minorEastAsia" w:hint="eastAsia"/>
                <w:sz w:val="24"/>
              </w:rPr>
              <w:t>5.0</w:t>
            </w:r>
            <w:r>
              <w:rPr>
                <w:rFonts w:asciiTheme="minorEastAsia" w:hAnsiTheme="minorEastAsia" w:cstheme="minorEastAsia" w:hint="eastAsia"/>
                <w:sz w:val="24"/>
              </w:rPr>
              <w:t>（标配）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4G</w:t>
            </w:r>
            <w:r>
              <w:rPr>
                <w:rFonts w:asciiTheme="minorEastAsia" w:hAnsiTheme="minorEastAsia" w:cstheme="minorEastAsia" w:hint="eastAsia"/>
                <w:sz w:val="24"/>
              </w:rPr>
              <w:t>通信（</w:t>
            </w:r>
            <w:r>
              <w:rPr>
                <w:rFonts w:asciiTheme="minorEastAsia" w:hAnsiTheme="minorEastAsia" w:cstheme="minorEastAsia" w:hint="eastAsia"/>
                <w:sz w:val="24"/>
              </w:rPr>
              <w:t>标</w:t>
            </w:r>
            <w:r>
              <w:rPr>
                <w:rFonts w:asciiTheme="minorEastAsia" w:hAnsiTheme="minorEastAsia" w:cstheme="minorEastAsia" w:hint="eastAsia"/>
                <w:sz w:val="24"/>
              </w:rPr>
              <w:t>配）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</w:rPr>
              <w:t>、接口：</w:t>
            </w:r>
            <w:r>
              <w:rPr>
                <w:rFonts w:asciiTheme="minorEastAsia" w:hAnsiTheme="minorEastAsia" w:cstheme="minorEastAsia" w:hint="eastAsia"/>
                <w:sz w:val="24"/>
              </w:rPr>
              <w:t>Type-C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USB</w:t>
            </w:r>
            <w:r>
              <w:rPr>
                <w:rFonts w:asciiTheme="minorEastAsia" w:hAnsiTheme="minorEastAsia" w:cstheme="minorEastAsia" w:hint="eastAsia"/>
                <w:sz w:val="24"/>
              </w:rPr>
              <w:t>（标配）、</w:t>
            </w:r>
            <w:r>
              <w:rPr>
                <w:rFonts w:asciiTheme="minorEastAsia" w:hAnsiTheme="minorEastAsia" w:cstheme="minorEastAsia" w:hint="eastAsia"/>
                <w:sz w:val="24"/>
              </w:rPr>
              <w:t>RJ45</w:t>
            </w:r>
            <w:r>
              <w:rPr>
                <w:rFonts w:asciiTheme="minorEastAsia" w:hAnsiTheme="minorEastAsia" w:cstheme="minorEastAsia" w:hint="eastAsia"/>
                <w:sz w:val="24"/>
              </w:rPr>
              <w:t>网口（底座扩展）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</w:t>
            </w:r>
            <w:r>
              <w:rPr>
                <w:rFonts w:asciiTheme="minorEastAsia" w:hAnsiTheme="minorEastAsia" w:cstheme="minorEastAsia" w:hint="eastAsia"/>
                <w:sz w:val="24"/>
              </w:rPr>
              <w:t>、安全能力：内置加密芯片（标配，满足密码检测要求）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12</w:t>
            </w:r>
            <w:r>
              <w:rPr>
                <w:rFonts w:asciiTheme="minorEastAsia" w:hAnsiTheme="minorEastAsia" w:cstheme="minorEastAsia" w:hint="eastAsia"/>
                <w:sz w:val="24"/>
              </w:rPr>
              <w:t>、操作系统：</w:t>
            </w:r>
            <w:r>
              <w:rPr>
                <w:rFonts w:asciiTheme="minorEastAsia" w:hAnsiTheme="minorEastAsia" w:cstheme="minorEastAsia" w:hint="eastAsia"/>
                <w:sz w:val="24"/>
              </w:rPr>
              <w:t>Android 11</w:t>
            </w:r>
            <w:r>
              <w:rPr>
                <w:rFonts w:asciiTheme="minorEastAsia" w:hAnsiTheme="minorEastAsia" w:cstheme="minorEastAsia" w:hint="eastAsia"/>
                <w:sz w:val="24"/>
              </w:rPr>
              <w:t>及以上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</w:t>
            </w:r>
            <w:r>
              <w:rPr>
                <w:rFonts w:asciiTheme="minorEastAsia" w:hAnsiTheme="minorEastAsia" w:cstheme="minorEastAsia" w:hint="eastAsia"/>
                <w:sz w:val="24"/>
              </w:rPr>
              <w:t>、扩展能力（依赖底座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选配）：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身份证识别、</w:t>
            </w:r>
            <w:r>
              <w:rPr>
                <w:rFonts w:asciiTheme="minorEastAsia" w:hAnsiTheme="minorEastAsia" w:cstheme="minorEastAsia" w:hint="eastAsia"/>
                <w:sz w:val="24"/>
              </w:rPr>
              <w:t>NFC</w:t>
            </w:r>
            <w:r>
              <w:rPr>
                <w:rFonts w:asciiTheme="minorEastAsia" w:hAnsiTheme="minorEastAsia" w:cstheme="minorEastAsia" w:hint="eastAsia"/>
                <w:sz w:val="24"/>
              </w:rPr>
              <w:t>、以太网等</w:t>
            </w:r>
          </w:p>
          <w:p w:rsidR="0070186F" w:rsidRDefault="00950AC4">
            <w:pPr>
              <w:pStyle w:val="2"/>
              <w:numPr>
                <w:ilvl w:val="255"/>
                <w:numId w:val="0"/>
              </w:num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14</w:t>
            </w:r>
            <w:r>
              <w:rPr>
                <w:rFonts w:asciiTheme="minorEastAsia" w:hAnsiTheme="minorEastAsia" w:cstheme="minorEastAsia" w:hint="eastAsia"/>
                <w:sz w:val="24"/>
              </w:rPr>
              <w:t>、设备应内置麦克风，支持音频采集与录音功能</w:t>
            </w:r>
          </w:p>
          <w:p w:rsidR="0070186F" w:rsidRDefault="00950AC4">
            <w:pPr>
              <w:pStyle w:val="2"/>
              <w:numPr>
                <w:ilvl w:val="255"/>
                <w:numId w:val="0"/>
              </w:num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15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</w:rPr>
              <w:t>指纹识别：公安部指纹模块</w:t>
            </w:r>
          </w:p>
        </w:tc>
      </w:tr>
      <w:tr w:rsidR="0070186F">
        <w:trPr>
          <w:trHeight w:val="662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7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70186F" w:rsidRDefault="00950A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患者</w:t>
            </w:r>
            <w:r>
              <w:rPr>
                <w:rFonts w:asciiTheme="minorEastAsia" w:hAnsiTheme="minorEastAsia" w:cstheme="minorEastAsia" w:hint="eastAsia"/>
                <w:sz w:val="24"/>
              </w:rPr>
              <w:t>手写签名认证服务</w:t>
            </w:r>
          </w:p>
        </w:tc>
        <w:tc>
          <w:tcPr>
            <w:tcW w:w="1213" w:type="dxa"/>
            <w:vAlign w:val="center"/>
          </w:tcPr>
          <w:p w:rsidR="0070186F" w:rsidRDefault="00950AC4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</w:p>
        </w:tc>
        <w:tc>
          <w:tcPr>
            <w:tcW w:w="5279" w:type="dxa"/>
            <w:vAlign w:val="center"/>
          </w:tcPr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、由权威</w:t>
            </w:r>
            <w:r>
              <w:rPr>
                <w:rFonts w:asciiTheme="minorEastAsia" w:hAnsiTheme="minorEastAsia" w:cstheme="minorEastAsia" w:hint="eastAsia"/>
                <w:sz w:val="24"/>
              </w:rPr>
              <w:t>CA</w:t>
            </w:r>
            <w:r>
              <w:rPr>
                <w:rFonts w:asciiTheme="minorEastAsia" w:hAnsiTheme="minorEastAsia" w:cstheme="minorEastAsia" w:hint="eastAsia"/>
                <w:sz w:val="24"/>
              </w:rPr>
              <w:t>机构签发，面向患者相关业务场景提供电子签名服务；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</w:rPr>
              <w:t>、证书格式遵循</w:t>
            </w:r>
            <w:r>
              <w:rPr>
                <w:rFonts w:asciiTheme="minorEastAsia" w:hAnsiTheme="minorEastAsia" w:cstheme="minorEastAsia" w:hint="eastAsia"/>
                <w:sz w:val="24"/>
              </w:rPr>
              <w:t>X.509 v3</w:t>
            </w:r>
            <w:r>
              <w:rPr>
                <w:rFonts w:asciiTheme="minorEastAsia" w:hAnsiTheme="minorEastAsia" w:cstheme="minorEastAsia" w:hint="eastAsia"/>
                <w:sz w:val="24"/>
              </w:rPr>
              <w:t>标准；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、针对患者相关电子文件提供数字签名能力，确保签名结果与文件内容一致性；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0186F" w:rsidRDefault="00950AC4">
            <w:pPr>
              <w:pStyle w:val="2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、支持与医疗业务系统集成，实现签名服务的在线调用与应用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</w:tc>
      </w:tr>
    </w:tbl>
    <w:p w:rsidR="0070186F" w:rsidRDefault="0070186F" w:rsidP="001F64AC">
      <w:pPr>
        <w:numPr>
          <w:ilvl w:val="255"/>
          <w:numId w:val="0"/>
        </w:num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sectPr w:rsidR="00701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C4" w:rsidRDefault="00950AC4"/>
  </w:endnote>
  <w:endnote w:type="continuationSeparator" w:id="0">
    <w:p w:rsidR="00950AC4" w:rsidRDefault="0095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C4" w:rsidRDefault="00950AC4"/>
  </w:footnote>
  <w:footnote w:type="continuationSeparator" w:id="0">
    <w:p w:rsidR="00950AC4" w:rsidRDefault="00950A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0D5E75"/>
    <w:multiLevelType w:val="singleLevel"/>
    <w:tmpl w:val="970D5E75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 w15:restartNumberingAfterBreak="0">
    <w:nsid w:val="A0CB727D"/>
    <w:multiLevelType w:val="singleLevel"/>
    <w:tmpl w:val="A0CB727D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2" w15:restartNumberingAfterBreak="0">
    <w:nsid w:val="C9D6E02F"/>
    <w:multiLevelType w:val="singleLevel"/>
    <w:tmpl w:val="C9D6E02F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  <w:color w:val="auto"/>
        <w:sz w:val="20"/>
        <w:szCs w:val="20"/>
      </w:rPr>
    </w:lvl>
  </w:abstractNum>
  <w:abstractNum w:abstractNumId="3" w15:restartNumberingAfterBreak="0">
    <w:nsid w:val="CDD2A62C"/>
    <w:multiLevelType w:val="singleLevel"/>
    <w:tmpl w:val="CDD2A62C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  <w:color w:val="auto"/>
      </w:rPr>
    </w:lvl>
  </w:abstractNum>
  <w:abstractNum w:abstractNumId="4" w15:restartNumberingAfterBreak="0">
    <w:nsid w:val="CF12FDAB"/>
    <w:multiLevelType w:val="singleLevel"/>
    <w:tmpl w:val="CF12FDAB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  <w:color w:val="auto"/>
        <w:sz w:val="20"/>
        <w:szCs w:val="20"/>
      </w:rPr>
    </w:lvl>
  </w:abstractNum>
  <w:abstractNum w:abstractNumId="5" w15:restartNumberingAfterBreak="0">
    <w:nsid w:val="DC1DA83C"/>
    <w:multiLevelType w:val="singleLevel"/>
    <w:tmpl w:val="DC1DA83C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  <w:color w:val="auto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B33732"/>
    <w:rsid w:val="001F64AC"/>
    <w:rsid w:val="0070186F"/>
    <w:rsid w:val="00950AC4"/>
    <w:rsid w:val="057C0B33"/>
    <w:rsid w:val="09BF1E8A"/>
    <w:rsid w:val="0DE011D7"/>
    <w:rsid w:val="0FF27F61"/>
    <w:rsid w:val="10BB7361"/>
    <w:rsid w:val="11F66630"/>
    <w:rsid w:val="1A204FD3"/>
    <w:rsid w:val="21E1137E"/>
    <w:rsid w:val="2DF657AF"/>
    <w:rsid w:val="2F466929"/>
    <w:rsid w:val="30866BE0"/>
    <w:rsid w:val="342D022D"/>
    <w:rsid w:val="3650458C"/>
    <w:rsid w:val="392154E0"/>
    <w:rsid w:val="44726EBC"/>
    <w:rsid w:val="45EB2EA0"/>
    <w:rsid w:val="4A711071"/>
    <w:rsid w:val="4BDD28AA"/>
    <w:rsid w:val="4CB33732"/>
    <w:rsid w:val="51586FAB"/>
    <w:rsid w:val="556A2858"/>
    <w:rsid w:val="55967EA9"/>
    <w:rsid w:val="56226FF5"/>
    <w:rsid w:val="57ED34CA"/>
    <w:rsid w:val="599C5018"/>
    <w:rsid w:val="6008194E"/>
    <w:rsid w:val="60454F4D"/>
    <w:rsid w:val="68204E76"/>
    <w:rsid w:val="6DFB6868"/>
    <w:rsid w:val="6ED0363B"/>
    <w:rsid w:val="78F246B6"/>
    <w:rsid w:val="7A90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885553-2F16-4E61-BF73-CBE705B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2">
    <w:name w:val="Body Text First Indent 2"/>
    <w:basedOn w:val="a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hAnsi="Times New Roman"/>
      <w:kern w:val="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paragraph" w:styleId="a4">
    <w:name w:val="Balloon Text"/>
    <w:basedOn w:val="a"/>
    <w:link w:val="a5"/>
    <w:rsid w:val="001F64AC"/>
    <w:rPr>
      <w:sz w:val="18"/>
      <w:szCs w:val="18"/>
    </w:rPr>
  </w:style>
  <w:style w:type="character" w:customStyle="1" w:styleId="a5">
    <w:name w:val="批注框文本 字符"/>
    <w:basedOn w:val="a1"/>
    <w:link w:val="a4"/>
    <w:rsid w:val="001F64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龙捷</dc:creator>
  <cp:lastModifiedBy>admin</cp:lastModifiedBy>
  <cp:revision>2</cp:revision>
  <dcterms:created xsi:type="dcterms:W3CDTF">2026-04-21T03:10:00Z</dcterms:created>
  <dcterms:modified xsi:type="dcterms:W3CDTF">2026-04-21T03:10:00Z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B24A63ECB80144FCA1D90D2B3167A52D</vt:lpwstr>
  </property>
</Properties>
</file>