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41C8" w14:textId="77777777" w:rsidR="00536621" w:rsidRPr="00536621" w:rsidRDefault="008F6C81" w:rsidP="00536621">
      <w:pPr>
        <w:spacing w:after="61"/>
        <w:jc w:val="center"/>
        <w:rPr>
          <w:rFonts w:hint="eastAsia"/>
          <w:sz w:val="30"/>
          <w:szCs w:val="30"/>
        </w:rPr>
      </w:pPr>
      <w:r>
        <w:fldChar w:fldCharType="begin"/>
      </w:r>
      <w:r>
        <w:instrText xml:space="preserve"> HYPERLINK "http://www.baidu.com/link?url=reU4VHLsRiaOf9lmUBP_E1Qhf1VV5MPJmhW8yGBvM3e3C22F2KZP3usyE_T8grqdC4gcFGg288vQNDPrnzn55Kkao0vK62H-Sxq2kAH-JTv1kg03keqXH2HICc6HYBPIJOFjnNbm9tNtrPZtIIE2qpBdYaS-3FdwkEXN1mJJoifIWN-LnNPnm0zeiyOIixh7L0eCcRhb_hiD9B2OJe78zezFdK6SGcmWPzQ6jaHLJIO" \t "_blank" </w:instrText>
      </w:r>
      <w:r>
        <w:fldChar w:fldCharType="separate"/>
      </w:r>
      <w:r>
        <w:fldChar w:fldCharType="end"/>
      </w:r>
      <w:r w:rsidR="00536621">
        <w:rPr>
          <w:rFonts w:hint="eastAsia"/>
        </w:rPr>
        <w:t xml:space="preserve">  </w:t>
      </w:r>
      <w:r w:rsidR="00536621" w:rsidRPr="00536621">
        <w:rPr>
          <w:rFonts w:hint="eastAsia"/>
          <w:sz w:val="30"/>
          <w:szCs w:val="30"/>
        </w:rPr>
        <w:t xml:space="preserve"> </w:t>
      </w:r>
      <w:r w:rsidRPr="00536621">
        <w:rPr>
          <w:rFonts w:hint="eastAsia"/>
          <w:sz w:val="30"/>
          <w:szCs w:val="30"/>
        </w:rPr>
        <w:t>中山大学附属第一医院广西医院</w:t>
      </w:r>
    </w:p>
    <w:p w14:paraId="0F468108" w14:textId="77777777" w:rsidR="00960231" w:rsidRPr="000D1694" w:rsidRDefault="00536621" w:rsidP="00536621">
      <w:pPr>
        <w:spacing w:after="61"/>
        <w:jc w:val="center"/>
        <w:rPr>
          <w:rFonts w:hint="eastAsia"/>
          <w:sz w:val="30"/>
          <w:szCs w:val="30"/>
        </w:rPr>
      </w:pPr>
      <w:r w:rsidRPr="000D1694">
        <w:rPr>
          <w:rFonts w:hint="eastAsia"/>
          <w:sz w:val="30"/>
          <w:szCs w:val="30"/>
        </w:rPr>
        <w:t xml:space="preserve">    </w:t>
      </w:r>
      <w:r w:rsidR="008F6C81" w:rsidRPr="000D1694">
        <w:rPr>
          <w:rFonts w:hint="eastAsia"/>
          <w:sz w:val="30"/>
          <w:szCs w:val="30"/>
        </w:rPr>
        <w:t>实验室信息管理平台建设</w:t>
      </w:r>
      <w:r w:rsidRPr="000D1694">
        <w:rPr>
          <w:rFonts w:hint="eastAsia"/>
          <w:sz w:val="30"/>
          <w:szCs w:val="30"/>
        </w:rPr>
        <w:t>参数要求</w:t>
      </w:r>
    </w:p>
    <w:p w14:paraId="1ED0CEA0" w14:textId="77777777" w:rsidR="002453E1" w:rsidRPr="00783185" w:rsidRDefault="00783185" w:rsidP="003A4DA2">
      <w:pPr>
        <w:pStyle w:val="10"/>
        <w:tabs>
          <w:tab w:val="clear" w:pos="6480"/>
          <w:tab w:val="right" w:leader="dot" w:pos="9026"/>
        </w:tabs>
        <w:spacing w:afterLines="100" w:after="312" w:line="440" w:lineRule="exact"/>
        <w:rPr>
          <w:rFonts w:ascii="微软雅黑" w:hAnsi="微软雅黑" w:hint="eastAsia"/>
          <w:b w:val="0"/>
          <w:bCs w:val="0"/>
          <w:sz w:val="21"/>
          <w:szCs w:val="21"/>
        </w:rPr>
      </w:pPr>
      <w:bookmarkStart w:id="0" w:name="_Toc92968595"/>
      <w:r w:rsidRPr="00783185">
        <w:rPr>
          <w:rFonts w:ascii="微软雅黑" w:hAnsi="微软雅黑" w:hint="eastAsia"/>
          <w:b w:val="0"/>
          <w:bCs w:val="0"/>
          <w:sz w:val="21"/>
          <w:szCs w:val="21"/>
        </w:rPr>
        <w:t>1</w:t>
      </w:r>
      <w:r w:rsidR="002453E1" w:rsidRPr="00783185">
        <w:rPr>
          <w:rFonts w:ascii="微软雅黑" w:hAnsi="微软雅黑" w:hint="eastAsia"/>
          <w:b w:val="0"/>
          <w:bCs w:val="0"/>
          <w:sz w:val="21"/>
          <w:szCs w:val="21"/>
        </w:rPr>
        <w:t>、项目总体要求</w:t>
      </w:r>
      <w:bookmarkEnd w:id="0"/>
    </w:p>
    <w:p w14:paraId="4B9384E0" w14:textId="77777777" w:rsidR="002453E1" w:rsidRDefault="002453E1" w:rsidP="002453E1">
      <w:pPr>
        <w:spacing w:before="50" w:line="0" w:lineRule="atLeast"/>
        <w:ind w:firstLineChars="200" w:firstLine="360"/>
        <w:rPr>
          <w:rFonts w:ascii="微软雅黑" w:hAnsi="微软雅黑" w:hint="eastAsia"/>
          <w:color w:val="000000"/>
          <w:sz w:val="18"/>
          <w:szCs w:val="18"/>
        </w:rPr>
      </w:pPr>
      <w:r w:rsidRPr="000C23A6">
        <w:rPr>
          <w:rFonts w:ascii="微软雅黑" w:hAnsi="微软雅黑" w:hint="eastAsia"/>
          <w:color w:val="000000"/>
          <w:sz w:val="18"/>
          <w:szCs w:val="18"/>
        </w:rPr>
        <w:t>通过搭建</w:t>
      </w:r>
      <w:r w:rsidR="008F6C81" w:rsidRPr="008F6C81">
        <w:rPr>
          <w:rFonts w:ascii="微软雅黑" w:hAnsi="微软雅黑" w:hint="eastAsia"/>
          <w:color w:val="000000"/>
          <w:sz w:val="18"/>
          <w:szCs w:val="18"/>
        </w:rPr>
        <w:t>中山大学附属第一医院广西医院</w:t>
      </w:r>
      <w:r>
        <w:rPr>
          <w:rFonts w:ascii="微软雅黑" w:hAnsi="微软雅黑" w:hint="eastAsia"/>
          <w:color w:val="000000"/>
          <w:sz w:val="18"/>
          <w:szCs w:val="18"/>
        </w:rPr>
        <w:t>的</w:t>
      </w:r>
      <w:r w:rsidRPr="000C23A6">
        <w:rPr>
          <w:rFonts w:ascii="微软雅黑" w:hAnsi="微软雅黑" w:hint="eastAsia"/>
          <w:color w:val="000000"/>
          <w:sz w:val="18"/>
          <w:szCs w:val="18"/>
        </w:rPr>
        <w:t xml:space="preserve"> “可视化</w:t>
      </w:r>
      <w:r w:rsidR="00667308">
        <w:rPr>
          <w:rFonts w:ascii="微软雅黑" w:hAnsi="微软雅黑" w:hint="eastAsia"/>
          <w:color w:val="000000"/>
          <w:sz w:val="18"/>
          <w:szCs w:val="18"/>
        </w:rPr>
        <w:t>实验室信息综合</w:t>
      </w:r>
      <w:r w:rsidRPr="000C23A6">
        <w:rPr>
          <w:rFonts w:ascii="微软雅黑" w:hAnsi="微软雅黑" w:hint="eastAsia"/>
          <w:color w:val="000000"/>
          <w:sz w:val="18"/>
          <w:szCs w:val="18"/>
        </w:rPr>
        <w:t>管理平台”，</w:t>
      </w:r>
      <w:r w:rsidR="0013475E">
        <w:rPr>
          <w:rFonts w:ascii="微软雅黑" w:hAnsi="微软雅黑" w:hint="eastAsia"/>
          <w:sz w:val="18"/>
          <w:szCs w:val="18"/>
        </w:rPr>
        <w:t>实现对</w:t>
      </w:r>
      <w:r w:rsidRPr="00C61C88">
        <w:rPr>
          <w:rFonts w:ascii="微软雅黑" w:hAnsi="微软雅黑" w:hint="eastAsia"/>
          <w:sz w:val="18"/>
          <w:szCs w:val="18"/>
        </w:rPr>
        <w:t>测试中心</w:t>
      </w:r>
      <w:r>
        <w:rPr>
          <w:rFonts w:ascii="微软雅黑" w:hAnsi="微软雅黑" w:hint="eastAsia"/>
          <w:sz w:val="18"/>
          <w:szCs w:val="18"/>
        </w:rPr>
        <w:t>仪器设备</w:t>
      </w:r>
      <w:r w:rsidRPr="00C61C88">
        <w:rPr>
          <w:rFonts w:ascii="微软雅黑" w:hAnsi="微软雅黑" w:hint="eastAsia"/>
          <w:sz w:val="18"/>
          <w:szCs w:val="18"/>
        </w:rPr>
        <w:t>、实验人员、实验室安全</w:t>
      </w:r>
      <w:r>
        <w:rPr>
          <w:rFonts w:ascii="微软雅黑" w:hAnsi="微软雅黑" w:hint="eastAsia"/>
          <w:sz w:val="18"/>
          <w:szCs w:val="18"/>
        </w:rPr>
        <w:t>、分析测试开放共享服务</w:t>
      </w:r>
      <w:r w:rsidRPr="00C61C88">
        <w:rPr>
          <w:rFonts w:ascii="微软雅黑" w:hAnsi="微软雅黑" w:hint="eastAsia"/>
          <w:sz w:val="18"/>
          <w:szCs w:val="18"/>
        </w:rPr>
        <w:t>等全方位的管理，让实验室的管理规范化、流程化、信息化</w:t>
      </w:r>
      <w:r>
        <w:rPr>
          <w:rFonts w:ascii="微软雅黑" w:hAnsi="微软雅黑" w:hint="eastAsia"/>
          <w:sz w:val="18"/>
          <w:szCs w:val="18"/>
        </w:rPr>
        <w:t>、透明化</w:t>
      </w:r>
      <w:r w:rsidRPr="000C23A6">
        <w:rPr>
          <w:rFonts w:ascii="微软雅黑" w:hAnsi="微软雅黑" w:hint="eastAsia"/>
          <w:color w:val="000000"/>
          <w:sz w:val="18"/>
          <w:szCs w:val="18"/>
        </w:rPr>
        <w:t>。与</w:t>
      </w:r>
      <w:r w:rsidR="0013475E">
        <w:rPr>
          <w:rFonts w:ascii="微软雅黑" w:hAnsi="微软雅黑" w:hint="eastAsia"/>
          <w:color w:val="000000"/>
          <w:sz w:val="18"/>
          <w:szCs w:val="18"/>
        </w:rPr>
        <w:t>数据中心、统一身份认证</w:t>
      </w:r>
      <w:r w:rsidRPr="000C23A6">
        <w:rPr>
          <w:rFonts w:ascii="微软雅黑" w:hAnsi="微软雅黑" w:hint="eastAsia"/>
          <w:color w:val="000000"/>
          <w:sz w:val="18"/>
          <w:szCs w:val="18"/>
        </w:rPr>
        <w:t>系统进行新系统的数据对接，所有数据之间实现共享。</w:t>
      </w:r>
    </w:p>
    <w:p w14:paraId="755D5A6A" w14:textId="77777777" w:rsidR="00EB6E66" w:rsidRPr="00EB6E66" w:rsidRDefault="002453E1" w:rsidP="008F6C81">
      <w:pPr>
        <w:pStyle w:val="a0"/>
        <w:ind w:firstLineChars="200" w:firstLine="360"/>
        <w:rPr>
          <w:rFonts w:ascii="微软雅黑" w:hAnsi="微软雅黑" w:hint="eastAsia"/>
          <w:color w:val="000000"/>
          <w:sz w:val="18"/>
          <w:szCs w:val="18"/>
          <w:lang w:eastAsia="zh-CN"/>
        </w:rPr>
      </w:pPr>
      <w:r w:rsidRPr="000C23A6">
        <w:rPr>
          <w:rFonts w:ascii="微软雅黑" w:hAnsi="微软雅黑" w:hint="eastAsia"/>
          <w:color w:val="000000"/>
          <w:sz w:val="18"/>
          <w:szCs w:val="18"/>
        </w:rPr>
        <w:t>本次测试中心</w:t>
      </w:r>
      <w:r w:rsidR="00667308" w:rsidRPr="000C23A6">
        <w:rPr>
          <w:rFonts w:ascii="微软雅黑" w:hAnsi="微软雅黑" w:hint="eastAsia"/>
          <w:color w:val="000000"/>
          <w:sz w:val="18"/>
          <w:szCs w:val="18"/>
        </w:rPr>
        <w:t>可视化</w:t>
      </w:r>
      <w:r w:rsidR="00667308">
        <w:rPr>
          <w:rFonts w:ascii="微软雅黑" w:hAnsi="微软雅黑" w:hint="eastAsia"/>
          <w:color w:val="000000"/>
          <w:sz w:val="18"/>
          <w:szCs w:val="18"/>
        </w:rPr>
        <w:t>实验室信息综合</w:t>
      </w:r>
      <w:r w:rsidR="00667308" w:rsidRPr="000C23A6">
        <w:rPr>
          <w:rFonts w:ascii="微软雅黑" w:hAnsi="微软雅黑" w:hint="eastAsia"/>
          <w:color w:val="000000"/>
          <w:sz w:val="18"/>
          <w:szCs w:val="18"/>
        </w:rPr>
        <w:t>管理平台</w:t>
      </w:r>
      <w:r w:rsidRPr="000C23A6">
        <w:rPr>
          <w:rFonts w:ascii="微软雅黑" w:hAnsi="微软雅黑" w:hint="eastAsia"/>
          <w:color w:val="000000"/>
          <w:sz w:val="18"/>
          <w:szCs w:val="18"/>
        </w:rPr>
        <w:t>项目</w:t>
      </w:r>
      <w:r w:rsidRPr="000C23A6">
        <w:rPr>
          <w:rFonts w:ascii="微软雅黑" w:hAnsi="微软雅黑"/>
          <w:color w:val="000000"/>
          <w:sz w:val="18"/>
          <w:szCs w:val="18"/>
        </w:rPr>
        <w:t>建设主要</w:t>
      </w:r>
      <w:r w:rsidRPr="000C23A6">
        <w:rPr>
          <w:rFonts w:ascii="微软雅黑" w:hAnsi="微软雅黑" w:hint="eastAsia"/>
          <w:color w:val="000000"/>
          <w:sz w:val="18"/>
          <w:szCs w:val="18"/>
        </w:rPr>
        <w:t>包含</w:t>
      </w:r>
      <w:r w:rsidRPr="003A4DA2">
        <w:rPr>
          <w:rFonts w:ascii="微软雅黑" w:hAnsi="微软雅黑" w:hint="eastAsia"/>
          <w:sz w:val="18"/>
          <w:szCs w:val="18"/>
        </w:rPr>
        <w:t>实验室综合信息管理系统</w:t>
      </w:r>
      <w:r w:rsidRPr="000C23A6">
        <w:rPr>
          <w:rFonts w:ascii="微软雅黑" w:hAnsi="微软雅黑" w:hint="eastAsia"/>
          <w:color w:val="000000"/>
          <w:sz w:val="18"/>
          <w:szCs w:val="18"/>
        </w:rPr>
        <w:t>、</w:t>
      </w:r>
      <w:r>
        <w:rPr>
          <w:rFonts w:ascii="微软雅黑" w:hAnsi="微软雅黑" w:hint="eastAsia"/>
          <w:color w:val="000000"/>
          <w:sz w:val="18"/>
          <w:szCs w:val="18"/>
        </w:rPr>
        <w:t>测试中心</w:t>
      </w:r>
      <w:r w:rsidRPr="000C23A6">
        <w:rPr>
          <w:rFonts w:ascii="微软雅黑" w:hAnsi="微软雅黑" w:hint="eastAsia"/>
          <w:color w:val="000000"/>
          <w:sz w:val="18"/>
          <w:szCs w:val="18"/>
        </w:rPr>
        <w:t>大型仪器开放共享平台</w:t>
      </w:r>
      <w:r w:rsidR="0013475E">
        <w:rPr>
          <w:rFonts w:ascii="微软雅黑" w:hAnsi="微软雅黑" w:hint="eastAsia"/>
          <w:color w:val="000000"/>
          <w:sz w:val="18"/>
          <w:szCs w:val="18"/>
        </w:rPr>
        <w:t>、低值易耗品管理，实验室安全准入管理、移动应用管理、智能物联网管理</w:t>
      </w:r>
      <w:r w:rsidR="0013475E">
        <w:rPr>
          <w:rFonts w:ascii="微软雅黑" w:hAnsi="微软雅黑" w:hint="eastAsia"/>
          <w:color w:val="000000"/>
          <w:sz w:val="18"/>
          <w:szCs w:val="18"/>
          <w:lang w:eastAsia="zh-CN"/>
        </w:rPr>
        <w:t>等</w:t>
      </w:r>
      <w:r w:rsidRPr="000C23A6">
        <w:rPr>
          <w:rFonts w:ascii="微软雅黑" w:hAnsi="微软雅黑" w:hint="eastAsia"/>
          <w:color w:val="000000"/>
          <w:sz w:val="18"/>
          <w:szCs w:val="18"/>
        </w:rPr>
        <w:t>部分内容，</w:t>
      </w:r>
      <w:r w:rsidR="0013475E">
        <w:rPr>
          <w:rFonts w:ascii="微软雅黑" w:hAnsi="微软雅黑" w:hint="eastAsia"/>
          <w:color w:val="000000"/>
          <w:sz w:val="18"/>
          <w:szCs w:val="18"/>
        </w:rPr>
        <w:t>可</w:t>
      </w:r>
      <w:r w:rsidRPr="000C23A6">
        <w:rPr>
          <w:rFonts w:ascii="微软雅黑" w:hAnsi="微软雅黑" w:hint="eastAsia"/>
          <w:color w:val="000000"/>
          <w:sz w:val="18"/>
          <w:szCs w:val="18"/>
        </w:rPr>
        <w:t>实现</w:t>
      </w:r>
      <w:r w:rsidRPr="000C23A6">
        <w:rPr>
          <w:rFonts w:ascii="微软雅黑" w:hAnsi="微软雅黑"/>
          <w:color w:val="000000"/>
          <w:sz w:val="18"/>
          <w:szCs w:val="18"/>
        </w:rPr>
        <w:t>通过软件平台结合智能物联网终端设备自动管理</w:t>
      </w:r>
      <w:r w:rsidRPr="000C23A6">
        <w:rPr>
          <w:rFonts w:ascii="微软雅黑" w:hAnsi="微软雅黑" w:hint="eastAsia"/>
          <w:color w:val="000000"/>
          <w:sz w:val="18"/>
          <w:szCs w:val="18"/>
        </w:rPr>
        <w:t>入网</w:t>
      </w:r>
      <w:r w:rsidRPr="000C23A6">
        <w:rPr>
          <w:rFonts w:ascii="微软雅黑" w:hAnsi="微软雅黑"/>
          <w:color w:val="000000"/>
          <w:sz w:val="18"/>
          <w:szCs w:val="18"/>
        </w:rPr>
        <w:t>大型仪器设备，实时了解大型仪器设备当前的运行情况，实时掌握所有设备的使用情况。</w:t>
      </w:r>
    </w:p>
    <w:p w14:paraId="19629AEF" w14:textId="77777777" w:rsidR="00EB6E66" w:rsidRPr="00EB6E66" w:rsidRDefault="00EB6E66" w:rsidP="008F6C81">
      <w:pPr>
        <w:ind w:firstLineChars="100" w:firstLine="180"/>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w:t>
      </w:r>
      <w:r w:rsidR="008F6C81">
        <w:rPr>
          <w:rFonts w:ascii="微软雅黑" w:hAnsi="微软雅黑" w:hint="eastAsia"/>
          <w:color w:val="000000"/>
          <w:kern w:val="0"/>
          <w:sz w:val="18"/>
          <w:szCs w:val="18"/>
          <w:lang w:val="x-none"/>
        </w:rPr>
        <w:t>1.</w:t>
      </w:r>
      <w:r>
        <w:rPr>
          <w:rFonts w:ascii="微软雅黑" w:hAnsi="微软雅黑" w:hint="eastAsia"/>
          <w:color w:val="000000"/>
          <w:kern w:val="0"/>
          <w:sz w:val="18"/>
          <w:szCs w:val="18"/>
          <w:lang w:val="x-none"/>
        </w:rPr>
        <w:t>1、</w:t>
      </w:r>
      <w:r w:rsidRPr="00EB6E66">
        <w:rPr>
          <w:rFonts w:ascii="微软雅黑" w:hAnsi="微软雅黑" w:hint="eastAsia"/>
          <w:color w:val="000000"/>
          <w:kern w:val="0"/>
          <w:sz w:val="18"/>
          <w:szCs w:val="18"/>
          <w:lang w:val="x-none" w:eastAsia="x-none"/>
        </w:rPr>
        <w:t>为保证系统安全平稳运行及后期拓展需求，最大程度降低系统维护人员的维护难度及基层操作人员的基本日常维护、操作难度，系统需采用如下开发环境：</w:t>
      </w:r>
    </w:p>
    <w:p w14:paraId="76DE7134" w14:textId="77777777" w:rsidR="00EB6E66" w:rsidRPr="00EB6E66" w:rsidRDefault="00EB6E66" w:rsidP="00EB6E66">
      <w:pPr>
        <w:ind w:firstLineChars="200" w:firstLine="360"/>
        <w:outlineLvl w:val="2"/>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1、平台开发环境</w:t>
      </w:r>
    </w:p>
    <w:p w14:paraId="4EA9C270" w14:textId="77777777" w:rsidR="00EB6E66" w:rsidRPr="00EB6E66" w:rsidRDefault="00EB6E66" w:rsidP="008F6C81">
      <w:pPr>
        <w:ind w:firstLineChars="300" w:firstLine="540"/>
        <w:outlineLvl w:val="3"/>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1）操作系统：WindowsSever20</w:t>
      </w:r>
      <w:r>
        <w:rPr>
          <w:rFonts w:ascii="微软雅黑" w:hAnsi="微软雅黑" w:hint="eastAsia"/>
          <w:color w:val="000000"/>
          <w:kern w:val="0"/>
          <w:sz w:val="18"/>
          <w:szCs w:val="18"/>
          <w:lang w:val="x-none"/>
        </w:rPr>
        <w:t>22</w:t>
      </w:r>
      <w:r w:rsidRPr="00EB6E66">
        <w:rPr>
          <w:rFonts w:ascii="微软雅黑" w:hAnsi="微软雅黑" w:hint="eastAsia"/>
          <w:color w:val="000000"/>
          <w:kern w:val="0"/>
          <w:sz w:val="18"/>
          <w:szCs w:val="18"/>
          <w:lang w:val="x-none" w:eastAsia="x-none"/>
        </w:rPr>
        <w:t>R2及以上版本；</w:t>
      </w:r>
    </w:p>
    <w:p w14:paraId="619527EA" w14:textId="77777777" w:rsidR="00EB6E66" w:rsidRPr="00EB6E66" w:rsidRDefault="00EB6E66" w:rsidP="008F6C81">
      <w:pPr>
        <w:ind w:firstLineChars="300" w:firstLine="540"/>
        <w:outlineLvl w:val="3"/>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2）数据库系统：SQLServer20</w:t>
      </w:r>
      <w:r w:rsidR="004949F4">
        <w:rPr>
          <w:rFonts w:ascii="微软雅黑" w:hAnsi="微软雅黑" w:hint="eastAsia"/>
          <w:color w:val="000000"/>
          <w:kern w:val="0"/>
          <w:sz w:val="18"/>
          <w:szCs w:val="18"/>
          <w:lang w:val="x-none"/>
        </w:rPr>
        <w:t>19</w:t>
      </w:r>
      <w:r w:rsidRPr="00EB6E66">
        <w:rPr>
          <w:rFonts w:ascii="微软雅黑" w:hAnsi="微软雅黑" w:hint="eastAsia"/>
          <w:color w:val="000000"/>
          <w:kern w:val="0"/>
          <w:sz w:val="18"/>
          <w:szCs w:val="18"/>
          <w:lang w:val="x-none" w:eastAsia="x-none"/>
        </w:rPr>
        <w:t>或ORACLE11g及以上；</w:t>
      </w:r>
    </w:p>
    <w:p w14:paraId="3229250F" w14:textId="77777777" w:rsidR="00EB6E66" w:rsidRPr="00EB6E66" w:rsidRDefault="00EB6E66" w:rsidP="008F6C81">
      <w:pPr>
        <w:ind w:firstLineChars="300" w:firstLine="540"/>
        <w:outlineLvl w:val="3"/>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3）开发工具：Microsoft.NETC＃。</w:t>
      </w:r>
    </w:p>
    <w:p w14:paraId="6F7F7D40" w14:textId="77777777" w:rsidR="00EB6E66" w:rsidRPr="00EB6E66" w:rsidRDefault="008F6C81" w:rsidP="00EB6E66">
      <w:pPr>
        <w:ind w:firstLineChars="200" w:firstLine="360"/>
        <w:outlineLvl w:val="2"/>
        <w:rPr>
          <w:rFonts w:ascii="微软雅黑" w:hAnsi="微软雅黑"/>
          <w:color w:val="000000"/>
          <w:kern w:val="0"/>
          <w:sz w:val="18"/>
          <w:szCs w:val="18"/>
          <w:lang w:val="x-none" w:eastAsia="x-none"/>
        </w:rPr>
      </w:pPr>
      <w:r>
        <w:rPr>
          <w:rFonts w:ascii="微软雅黑" w:hAnsi="微软雅黑" w:hint="eastAsia"/>
          <w:color w:val="000000"/>
          <w:kern w:val="0"/>
          <w:sz w:val="18"/>
          <w:szCs w:val="18"/>
          <w:lang w:val="x-none"/>
        </w:rPr>
        <w:t>1.</w:t>
      </w:r>
      <w:r w:rsidR="00EB6E66" w:rsidRPr="00EB6E66">
        <w:rPr>
          <w:rFonts w:ascii="微软雅黑" w:hAnsi="微软雅黑" w:hint="eastAsia"/>
          <w:color w:val="000000"/>
          <w:kern w:val="0"/>
          <w:sz w:val="18"/>
          <w:szCs w:val="18"/>
          <w:lang w:val="x-none" w:eastAsia="x-none"/>
        </w:rPr>
        <w:t>2、系统运行环境</w:t>
      </w:r>
    </w:p>
    <w:p w14:paraId="08F4E110" w14:textId="77777777" w:rsidR="00EB6E66" w:rsidRPr="00EB6E66" w:rsidRDefault="00EB6E66" w:rsidP="008F6C81">
      <w:pPr>
        <w:ind w:firstLineChars="300" w:firstLine="540"/>
        <w:outlineLvl w:val="3"/>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1）服务器：虚拟机</w:t>
      </w:r>
      <w:r w:rsidR="008F6C81">
        <w:rPr>
          <w:rFonts w:ascii="微软雅黑" w:hAnsi="微软雅黑" w:hint="eastAsia"/>
          <w:color w:val="000000"/>
          <w:kern w:val="0"/>
          <w:sz w:val="18"/>
          <w:szCs w:val="18"/>
          <w:lang w:val="x-none"/>
        </w:rPr>
        <w:t>或实体服务器</w:t>
      </w:r>
      <w:r w:rsidRPr="00EB6E66">
        <w:rPr>
          <w:rFonts w:ascii="微软雅黑" w:hAnsi="微软雅黑" w:hint="eastAsia"/>
          <w:color w:val="000000"/>
          <w:kern w:val="0"/>
          <w:sz w:val="18"/>
          <w:szCs w:val="18"/>
          <w:lang w:val="x-none" w:eastAsia="x-none"/>
        </w:rPr>
        <w:t>；</w:t>
      </w:r>
    </w:p>
    <w:p w14:paraId="356ACA00" w14:textId="77777777" w:rsidR="00EB6E66" w:rsidRPr="00EB6E66" w:rsidRDefault="00EB6E66" w:rsidP="008F6C81">
      <w:pPr>
        <w:ind w:firstLineChars="300" w:firstLine="540"/>
        <w:outlineLvl w:val="3"/>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2）浏览器：B/S</w:t>
      </w:r>
      <w:proofErr w:type="spellStart"/>
      <w:r w:rsidRPr="00EB6E66">
        <w:rPr>
          <w:rFonts w:ascii="微软雅黑" w:hAnsi="微软雅黑" w:hint="eastAsia"/>
          <w:color w:val="000000"/>
          <w:kern w:val="0"/>
          <w:sz w:val="18"/>
          <w:szCs w:val="18"/>
          <w:lang w:val="x-none" w:eastAsia="x-none"/>
        </w:rPr>
        <w:t>系统架构模式支持新版IE浏览器，并兼容Firefox，Google</w:t>
      </w:r>
      <w:proofErr w:type="spellEnd"/>
      <w:r w:rsidR="000D1694">
        <w:rPr>
          <w:rFonts w:ascii="微软雅黑" w:hAnsi="微软雅黑" w:hint="eastAsia"/>
          <w:color w:val="000000"/>
          <w:kern w:val="0"/>
          <w:sz w:val="18"/>
          <w:szCs w:val="18"/>
          <w:lang w:val="x-none" w:eastAsia="x-none"/>
        </w:rPr>
        <w:t xml:space="preserve"> </w:t>
      </w:r>
      <w:proofErr w:type="spellStart"/>
      <w:r w:rsidRPr="00EB6E66">
        <w:rPr>
          <w:rFonts w:ascii="微软雅黑" w:hAnsi="微软雅黑" w:hint="eastAsia"/>
          <w:color w:val="000000"/>
          <w:kern w:val="0"/>
          <w:sz w:val="18"/>
          <w:szCs w:val="18"/>
          <w:lang w:val="x-none" w:eastAsia="x-none"/>
        </w:rPr>
        <w:t>Chrome；Safari等非IE内核浏览器的正常浏览操作</w:t>
      </w:r>
      <w:proofErr w:type="spellEnd"/>
      <w:r w:rsidRPr="00EB6E66">
        <w:rPr>
          <w:rFonts w:ascii="微软雅黑" w:hAnsi="微软雅黑" w:hint="eastAsia"/>
          <w:color w:val="000000"/>
          <w:kern w:val="0"/>
          <w:sz w:val="18"/>
          <w:szCs w:val="18"/>
          <w:lang w:val="x-none" w:eastAsia="x-none"/>
        </w:rPr>
        <w:t>；</w:t>
      </w:r>
    </w:p>
    <w:p w14:paraId="5CD43BC3" w14:textId="77777777" w:rsidR="00EB6E66" w:rsidRPr="00EB6E66" w:rsidRDefault="008F6C81" w:rsidP="00EB6E66">
      <w:pPr>
        <w:ind w:firstLineChars="200" w:firstLine="360"/>
        <w:outlineLvl w:val="2"/>
        <w:rPr>
          <w:rFonts w:ascii="微软雅黑" w:hAnsi="微软雅黑"/>
          <w:color w:val="000000"/>
          <w:kern w:val="0"/>
          <w:sz w:val="18"/>
          <w:szCs w:val="18"/>
          <w:lang w:val="x-none" w:eastAsia="x-none"/>
        </w:rPr>
      </w:pPr>
      <w:r>
        <w:rPr>
          <w:rFonts w:ascii="微软雅黑" w:hAnsi="微软雅黑" w:hint="eastAsia"/>
          <w:color w:val="000000"/>
          <w:kern w:val="0"/>
          <w:sz w:val="18"/>
          <w:szCs w:val="18"/>
          <w:lang w:val="x-none"/>
        </w:rPr>
        <w:t>1.</w:t>
      </w:r>
      <w:r w:rsidR="00EB6E66" w:rsidRPr="00EB6E66">
        <w:rPr>
          <w:rFonts w:ascii="微软雅黑" w:hAnsi="微软雅黑" w:hint="eastAsia"/>
          <w:color w:val="000000"/>
          <w:kern w:val="0"/>
          <w:sz w:val="18"/>
          <w:szCs w:val="18"/>
          <w:lang w:val="x-none" w:eastAsia="x-none"/>
        </w:rPr>
        <w:t>3、采用B/S架构和三层结构开发，采用模块化、个性化设计的信息化平台，各级用户通过WEB浏览器及移动端行各种使用和管理操作，具有良好的开放性和扩展性，支持负载均衡，界面友好，易掌握与操作。</w:t>
      </w:r>
    </w:p>
    <w:p w14:paraId="550598E8" w14:textId="77777777" w:rsidR="00EB6E66" w:rsidRPr="004E512B" w:rsidRDefault="008F6C81" w:rsidP="004E512B">
      <w:pPr>
        <w:snapToGrid w:val="0"/>
        <w:ind w:firstLineChars="200" w:firstLine="360"/>
        <w:rPr>
          <w:rFonts w:ascii="微软雅黑" w:hAnsi="微软雅黑" w:cs="微软雅黑" w:hint="eastAsia"/>
          <w:color w:val="000000"/>
          <w:kern w:val="0"/>
          <w:sz w:val="18"/>
          <w:szCs w:val="18"/>
        </w:rPr>
      </w:pPr>
      <w:r w:rsidRPr="00EB6E66">
        <w:rPr>
          <w:rFonts w:ascii="微软雅黑" w:hAnsi="微软雅黑" w:hint="eastAsia"/>
          <w:color w:val="000000"/>
          <w:kern w:val="0"/>
          <w:sz w:val="18"/>
          <w:szCs w:val="18"/>
          <w:lang w:val="x-none" w:eastAsia="x-none"/>
        </w:rPr>
        <w:t>★</w:t>
      </w:r>
      <w:r>
        <w:rPr>
          <w:rFonts w:ascii="微软雅黑" w:hAnsi="微软雅黑" w:hint="eastAsia"/>
          <w:color w:val="000000"/>
          <w:kern w:val="0"/>
          <w:sz w:val="18"/>
          <w:szCs w:val="18"/>
          <w:lang w:val="x-none"/>
        </w:rPr>
        <w:t>1.</w:t>
      </w:r>
      <w:r w:rsidR="00EB6E66" w:rsidRPr="00EB6E66">
        <w:rPr>
          <w:rFonts w:ascii="微软雅黑" w:hAnsi="微软雅黑" w:hint="eastAsia"/>
          <w:color w:val="000000"/>
          <w:kern w:val="0"/>
          <w:sz w:val="18"/>
          <w:szCs w:val="18"/>
          <w:lang w:val="x-none" w:eastAsia="x-none"/>
        </w:rPr>
        <w:t>4、为保障对项目的实施全过程进行监管，投标人或系统厂商须具有项目进度计划管理工具软件（须包含：用户信息、项目技术资料、合同、项目对应交付软件系统及硬件产品内容、实施人员组织安排），软件管理工具需支持移动应用，可对项目施工进度、用户需求及项目实施过程中所遇见的问题进行精细化管理。</w:t>
      </w:r>
      <w:r w:rsidR="004E512B">
        <w:rPr>
          <w:rFonts w:ascii="微软雅黑" w:hAnsi="微软雅黑" w:cs="微软雅黑" w:hint="eastAsia"/>
          <w:color w:val="000000"/>
          <w:kern w:val="0"/>
          <w:sz w:val="18"/>
          <w:szCs w:val="18"/>
        </w:rPr>
        <w:t>（须提供</w:t>
      </w:r>
      <w:r w:rsidR="00667308">
        <w:rPr>
          <w:rFonts w:ascii="微软雅黑" w:hAnsi="微软雅黑" w:cs="微软雅黑" w:hint="eastAsia"/>
          <w:color w:val="000000"/>
          <w:kern w:val="0"/>
          <w:sz w:val="18"/>
          <w:szCs w:val="18"/>
        </w:rPr>
        <w:t>在PC端及移动端应用</w:t>
      </w:r>
      <w:r w:rsidR="004E512B">
        <w:rPr>
          <w:rFonts w:ascii="微软雅黑" w:hAnsi="微软雅黑" w:cs="微软雅黑" w:hint="eastAsia"/>
          <w:color w:val="000000"/>
          <w:kern w:val="0"/>
          <w:sz w:val="18"/>
          <w:szCs w:val="18"/>
        </w:rPr>
        <w:t>功能演示）</w:t>
      </w:r>
    </w:p>
    <w:p w14:paraId="52C7D9CA" w14:textId="77777777" w:rsidR="00EB6E66" w:rsidRPr="00EB6E66" w:rsidRDefault="008F6C81" w:rsidP="00EB6E66">
      <w:pPr>
        <w:ind w:firstLineChars="200" w:firstLine="360"/>
        <w:outlineLvl w:val="2"/>
        <w:rPr>
          <w:rFonts w:ascii="微软雅黑" w:hAnsi="微软雅黑"/>
          <w:color w:val="000000"/>
          <w:kern w:val="0"/>
          <w:sz w:val="18"/>
          <w:szCs w:val="18"/>
          <w:lang w:val="x-none" w:eastAsia="x-none"/>
        </w:rPr>
      </w:pPr>
      <w:r w:rsidRPr="00EB6E66">
        <w:rPr>
          <w:rFonts w:ascii="微软雅黑" w:hAnsi="微软雅黑" w:hint="eastAsia"/>
          <w:color w:val="000000"/>
          <w:kern w:val="0"/>
          <w:sz w:val="18"/>
          <w:szCs w:val="18"/>
          <w:lang w:val="x-none" w:eastAsia="x-none"/>
        </w:rPr>
        <w:t>★</w:t>
      </w:r>
      <w:r>
        <w:rPr>
          <w:rFonts w:ascii="微软雅黑" w:hAnsi="微软雅黑" w:hint="eastAsia"/>
          <w:color w:val="000000"/>
          <w:kern w:val="0"/>
          <w:sz w:val="18"/>
          <w:szCs w:val="18"/>
          <w:lang w:val="x-none"/>
        </w:rPr>
        <w:t>1.</w:t>
      </w:r>
      <w:r w:rsidR="00EB6E66" w:rsidRPr="00EB6E66">
        <w:rPr>
          <w:rFonts w:ascii="微软雅黑" w:hAnsi="微软雅黑" w:hint="eastAsia"/>
          <w:color w:val="000000"/>
          <w:kern w:val="0"/>
          <w:sz w:val="18"/>
          <w:szCs w:val="18"/>
          <w:lang w:val="x-none" w:eastAsia="x-none"/>
        </w:rPr>
        <w:t>5、为便于用户的访问与操作，本期项目采购的各分项子系统/功能模块必须基于统一的用户界面，功能界面风格和操作方式一致；不接受各软件子系统采用不同厂商产品集成运用的解决方案，以免影响系统的整体兼容性、稳定性以及造成项目维护升级的不便利性。</w:t>
      </w:r>
    </w:p>
    <w:p w14:paraId="57FB0E98" w14:textId="77777777" w:rsidR="00EB6E66" w:rsidRPr="00EB6E66" w:rsidRDefault="00EB6E66" w:rsidP="008F6C81">
      <w:pPr>
        <w:pStyle w:val="a0"/>
        <w:rPr>
          <w:rFonts w:ascii="微软雅黑" w:hAnsi="微软雅黑" w:hint="eastAsia"/>
          <w:color w:val="000000"/>
          <w:sz w:val="18"/>
          <w:szCs w:val="18"/>
          <w:lang w:val="en-US" w:eastAsia="zh-CN"/>
        </w:rPr>
      </w:pPr>
    </w:p>
    <w:p w14:paraId="556BD2DB" w14:textId="77777777" w:rsidR="002453E1" w:rsidRPr="00783185" w:rsidRDefault="00783185" w:rsidP="001A460D">
      <w:pPr>
        <w:pStyle w:val="a0"/>
        <w:spacing w:line="0" w:lineRule="atLeast"/>
        <w:outlineLvl w:val="0"/>
        <w:rPr>
          <w:rFonts w:ascii="微软雅黑" w:hAnsi="微软雅黑" w:hint="eastAsia"/>
          <w:b/>
          <w:bCs/>
          <w:sz w:val="21"/>
          <w:szCs w:val="21"/>
        </w:rPr>
      </w:pPr>
      <w:bookmarkStart w:id="1" w:name="_Toc92968596"/>
      <w:r w:rsidRPr="00783185">
        <w:rPr>
          <w:rFonts w:ascii="微软雅黑" w:hAnsi="微软雅黑" w:hint="eastAsia"/>
          <w:b/>
          <w:bCs/>
          <w:sz w:val="21"/>
          <w:szCs w:val="21"/>
        </w:rPr>
        <w:t>2、</w:t>
      </w:r>
      <w:r w:rsidR="002453E1" w:rsidRPr="00783185">
        <w:rPr>
          <w:rFonts w:ascii="微软雅黑" w:hAnsi="微软雅黑" w:hint="eastAsia"/>
          <w:b/>
          <w:bCs/>
          <w:sz w:val="21"/>
          <w:szCs w:val="21"/>
        </w:rPr>
        <w:t>项目建设内容</w:t>
      </w:r>
      <w:bookmarkEnd w:id="1"/>
    </w:p>
    <w:p w14:paraId="2484FC25" w14:textId="77777777" w:rsidR="002453E1" w:rsidRPr="00783185" w:rsidRDefault="00783185" w:rsidP="001A460D">
      <w:pPr>
        <w:pStyle w:val="a0"/>
        <w:spacing w:line="0" w:lineRule="atLeast"/>
        <w:outlineLvl w:val="1"/>
        <w:rPr>
          <w:rFonts w:ascii="微软雅黑" w:hAnsi="微软雅黑" w:hint="eastAsia"/>
          <w:b/>
          <w:bCs/>
          <w:sz w:val="18"/>
          <w:szCs w:val="18"/>
        </w:rPr>
      </w:pPr>
      <w:bookmarkStart w:id="2" w:name="_Toc92968597"/>
      <w:r w:rsidRPr="00783185">
        <w:rPr>
          <w:rFonts w:ascii="微软雅黑" w:hAnsi="微软雅黑" w:hint="eastAsia"/>
          <w:b/>
          <w:bCs/>
          <w:sz w:val="18"/>
          <w:szCs w:val="18"/>
        </w:rPr>
        <w:t>一、</w:t>
      </w:r>
      <w:r w:rsidR="002453E1" w:rsidRPr="00783185">
        <w:rPr>
          <w:rFonts w:ascii="微软雅黑" w:hAnsi="微软雅黑" w:hint="eastAsia"/>
          <w:b/>
          <w:bCs/>
          <w:sz w:val="18"/>
          <w:szCs w:val="18"/>
        </w:rPr>
        <w:t>实验室综合信息管理</w:t>
      </w:r>
      <w:bookmarkEnd w:id="2"/>
    </w:p>
    <w:p w14:paraId="1CC9D017" w14:textId="77777777" w:rsidR="002453E1" w:rsidRPr="00AC0B59" w:rsidRDefault="002453E1" w:rsidP="002453E1">
      <w:pPr>
        <w:pStyle w:val="a0"/>
        <w:numPr>
          <w:ilvl w:val="0"/>
          <w:numId w:val="2"/>
        </w:numPr>
        <w:spacing w:line="0" w:lineRule="atLeast"/>
        <w:rPr>
          <w:rFonts w:ascii="微软雅黑" w:hAnsi="微软雅黑"/>
          <w:b/>
          <w:bCs/>
          <w:sz w:val="18"/>
          <w:szCs w:val="18"/>
        </w:rPr>
      </w:pPr>
      <w:bookmarkStart w:id="3" w:name="_Hlk95568895"/>
      <w:r w:rsidRPr="00AC0B59">
        <w:rPr>
          <w:rFonts w:ascii="微软雅黑" w:hAnsi="微软雅黑" w:hint="eastAsia"/>
          <w:b/>
          <w:bCs/>
          <w:sz w:val="18"/>
          <w:szCs w:val="18"/>
        </w:rPr>
        <w:t>基础信息管理中心</w:t>
      </w:r>
    </w:p>
    <w:bookmarkEnd w:id="3"/>
    <w:p w14:paraId="0540C220" w14:textId="77777777" w:rsidR="002453E1" w:rsidRPr="003A4DA2" w:rsidRDefault="002453E1" w:rsidP="00AC2A2D">
      <w:pPr>
        <w:pStyle w:val="a0"/>
        <w:snapToGrid w:val="0"/>
        <w:spacing w:after="0"/>
        <w:rPr>
          <w:rFonts w:ascii="微软雅黑" w:hAnsi="微软雅黑"/>
          <w:sz w:val="18"/>
          <w:szCs w:val="18"/>
        </w:rPr>
      </w:pPr>
      <w:r w:rsidRPr="003A4DA2">
        <w:rPr>
          <w:rFonts w:ascii="微软雅黑" w:hAnsi="微软雅黑" w:hint="eastAsia"/>
          <w:sz w:val="18"/>
          <w:szCs w:val="18"/>
        </w:rPr>
        <w:t>1</w:t>
      </w:r>
      <w:r w:rsidRPr="003A4DA2">
        <w:rPr>
          <w:rFonts w:ascii="微软雅黑" w:hAnsi="微软雅黑"/>
          <w:sz w:val="18"/>
          <w:szCs w:val="18"/>
        </w:rPr>
        <w:t>.1</w:t>
      </w:r>
      <w:r w:rsidRPr="003A4DA2">
        <w:rPr>
          <w:rFonts w:ascii="微软雅黑" w:hAnsi="微软雅黑" w:hint="eastAsia"/>
          <w:sz w:val="18"/>
          <w:szCs w:val="18"/>
        </w:rPr>
        <w:t>实验室基础信息管理：系统可实现对实验中心、建制实验室、实验分室信息的分级管理，各级实验室信息需以列表形式呈现，并可实现逐级显示实验室基础信息（如：名称、编号、建立时间、级别、使用面积、简介等）；支持对各级实验室管理信息的添加、编辑、删除、导入及导出，在录入实验室基础信息时需实现与用房信息关联；</w:t>
      </w:r>
    </w:p>
    <w:p w14:paraId="2063E8D8" w14:textId="77777777" w:rsidR="002453E1" w:rsidRPr="003A4DA2" w:rsidRDefault="002453E1" w:rsidP="00AC2A2D">
      <w:pPr>
        <w:pStyle w:val="a0"/>
        <w:snapToGrid w:val="0"/>
        <w:spacing w:after="0"/>
        <w:rPr>
          <w:rFonts w:ascii="微软雅黑" w:hAnsi="微软雅黑"/>
          <w:sz w:val="18"/>
          <w:szCs w:val="18"/>
        </w:rPr>
      </w:pPr>
      <w:r w:rsidRPr="003A4DA2">
        <w:rPr>
          <w:rFonts w:ascii="微软雅黑" w:hAnsi="微软雅黑" w:hint="eastAsia"/>
          <w:sz w:val="18"/>
          <w:szCs w:val="18"/>
        </w:rPr>
        <w:lastRenderedPageBreak/>
        <w:t>1</w:t>
      </w:r>
      <w:r w:rsidRPr="003A4DA2">
        <w:rPr>
          <w:rFonts w:ascii="微软雅黑" w:hAnsi="微软雅黑"/>
          <w:sz w:val="18"/>
          <w:szCs w:val="18"/>
        </w:rPr>
        <w:t>.2</w:t>
      </w:r>
      <w:r w:rsidRPr="003A4DA2">
        <w:rPr>
          <w:rFonts w:ascii="微软雅黑" w:hAnsi="微软雅黑" w:hint="eastAsia"/>
          <w:sz w:val="18"/>
          <w:szCs w:val="18"/>
        </w:rPr>
        <w:t>实验用房信息管理：可实现实验室用房信息的逐级管理，以列表形式分级列出</w:t>
      </w:r>
      <w:r w:rsidR="00D929D5">
        <w:rPr>
          <w:rFonts w:ascii="微软雅黑" w:hAnsi="微软雅黑" w:hint="eastAsia"/>
          <w:sz w:val="18"/>
          <w:szCs w:val="18"/>
        </w:rPr>
        <w:t>院区、</w:t>
      </w:r>
      <w:r w:rsidRPr="003A4DA2">
        <w:rPr>
          <w:rFonts w:ascii="微软雅黑" w:hAnsi="微软雅黑" w:hint="eastAsia"/>
          <w:sz w:val="18"/>
          <w:szCs w:val="18"/>
        </w:rPr>
        <w:t>楼栋、楼层、房间信息，支持对各级用房信息的添加、编辑、删除、导入及导出；支持各级用房信息的查看（如：名称、面积、使用类型等）；</w:t>
      </w:r>
    </w:p>
    <w:p w14:paraId="33E8682F" w14:textId="77777777" w:rsidR="002453E1" w:rsidRPr="00AC0B59" w:rsidRDefault="002453E1" w:rsidP="00AC2A2D">
      <w:pPr>
        <w:pStyle w:val="a0"/>
        <w:snapToGrid w:val="0"/>
        <w:spacing w:after="0"/>
        <w:rPr>
          <w:rFonts w:ascii="微软雅黑" w:hAnsi="微软雅黑"/>
          <w:sz w:val="18"/>
          <w:szCs w:val="18"/>
        </w:rPr>
      </w:pPr>
      <w:r w:rsidRPr="00AC0B59">
        <w:rPr>
          <w:rFonts w:ascii="微软雅黑" w:hAnsi="微软雅黑" w:hint="eastAsia"/>
          <w:sz w:val="18"/>
          <w:szCs w:val="18"/>
        </w:rPr>
        <w:t>1</w:t>
      </w:r>
      <w:r w:rsidRPr="00AC0B59">
        <w:rPr>
          <w:rFonts w:ascii="微软雅黑" w:hAnsi="微软雅黑"/>
          <w:sz w:val="18"/>
          <w:szCs w:val="18"/>
        </w:rPr>
        <w:t>.3</w:t>
      </w:r>
      <w:r w:rsidRPr="00AC0B59">
        <w:rPr>
          <w:rFonts w:ascii="微软雅黑" w:hAnsi="微软雅黑" w:hint="eastAsia"/>
          <w:sz w:val="18"/>
          <w:szCs w:val="18"/>
        </w:rPr>
        <w:t>仪器设备基础信息管理：系统需支持仪器设备基础信息的添加、编辑、删除、批量导入及导出；以添加的仪器设备基础信息（如：仪器名称、型号、领用人、所属部门、单价等）需以列表形式呈现；</w:t>
      </w:r>
    </w:p>
    <w:p w14:paraId="75F19203" w14:textId="77777777" w:rsidR="002453E1" w:rsidRPr="00AC0B59" w:rsidRDefault="002453E1" w:rsidP="00AC2A2D">
      <w:pPr>
        <w:pStyle w:val="a0"/>
        <w:snapToGrid w:val="0"/>
        <w:spacing w:after="0"/>
        <w:rPr>
          <w:rFonts w:ascii="微软雅黑" w:hAnsi="微软雅黑"/>
          <w:sz w:val="18"/>
          <w:szCs w:val="18"/>
        </w:rPr>
      </w:pPr>
      <w:r w:rsidRPr="00AC0B59">
        <w:rPr>
          <w:rFonts w:ascii="微软雅黑" w:hAnsi="微软雅黑" w:hint="eastAsia"/>
          <w:sz w:val="18"/>
          <w:szCs w:val="18"/>
        </w:rPr>
        <w:t>1</w:t>
      </w:r>
      <w:r w:rsidRPr="00AC0B59">
        <w:rPr>
          <w:rFonts w:ascii="微软雅黑" w:hAnsi="微软雅黑"/>
          <w:sz w:val="18"/>
          <w:szCs w:val="18"/>
        </w:rPr>
        <w:t>.4</w:t>
      </w:r>
      <w:r w:rsidRPr="00AC0B59">
        <w:rPr>
          <w:rFonts w:ascii="微软雅黑" w:hAnsi="微软雅黑" w:hint="eastAsia"/>
          <w:sz w:val="18"/>
          <w:szCs w:val="18"/>
        </w:rPr>
        <w:t>实验队伍管理</w:t>
      </w:r>
    </w:p>
    <w:p w14:paraId="4F7B6D1B" w14:textId="77777777" w:rsidR="002453E1" w:rsidRPr="00AC0B59" w:rsidRDefault="002453E1" w:rsidP="009624D4">
      <w:pPr>
        <w:pStyle w:val="a0"/>
        <w:snapToGrid w:val="0"/>
        <w:spacing w:after="0"/>
        <w:ind w:firstLineChars="300" w:firstLine="540"/>
        <w:rPr>
          <w:rFonts w:ascii="微软雅黑" w:hAnsi="微软雅黑"/>
          <w:sz w:val="18"/>
          <w:szCs w:val="18"/>
        </w:rPr>
      </w:pPr>
      <w:r w:rsidRPr="00AC0B59">
        <w:rPr>
          <w:rFonts w:ascii="微软雅黑" w:hAnsi="微软雅黑"/>
          <w:sz w:val="18"/>
          <w:szCs w:val="18"/>
        </w:rPr>
        <w:t>1.4.1</w:t>
      </w:r>
      <w:r w:rsidRPr="00AC0B59">
        <w:rPr>
          <w:rFonts w:ascii="微软雅黑" w:hAnsi="微软雅黑" w:hint="eastAsia"/>
          <w:sz w:val="18"/>
          <w:szCs w:val="18"/>
        </w:rPr>
        <w:t>专职实验人员管理：系统可实现实验室管理人员的任命、编辑、删除等操作，需以列表形式呈现任命详情及实验室任命情况；</w:t>
      </w:r>
    </w:p>
    <w:p w14:paraId="4D1593ED" w14:textId="77777777" w:rsidR="002453E1" w:rsidRPr="00AC0B59" w:rsidRDefault="002453E1" w:rsidP="009624D4">
      <w:pPr>
        <w:pStyle w:val="a0"/>
        <w:snapToGrid w:val="0"/>
        <w:spacing w:after="0"/>
        <w:ind w:firstLineChars="300" w:firstLine="540"/>
        <w:rPr>
          <w:rFonts w:ascii="微软雅黑" w:hAnsi="微软雅黑"/>
          <w:sz w:val="18"/>
          <w:szCs w:val="18"/>
        </w:rPr>
      </w:pPr>
      <w:r w:rsidRPr="00AC0B59">
        <w:rPr>
          <w:rFonts w:ascii="微软雅黑" w:hAnsi="微软雅黑"/>
          <w:sz w:val="18"/>
          <w:szCs w:val="18"/>
        </w:rPr>
        <w:t>1.4.2</w:t>
      </w:r>
      <w:r w:rsidRPr="00AC0B59">
        <w:rPr>
          <w:rFonts w:ascii="微软雅黑" w:hAnsi="微软雅黑" w:hint="eastAsia"/>
          <w:sz w:val="18"/>
          <w:szCs w:val="18"/>
        </w:rPr>
        <w:t>工作日志管理：系统需支持实验室管理人员的在线填写、编辑工作日志功能；</w:t>
      </w:r>
    </w:p>
    <w:p w14:paraId="4FD8D33F" w14:textId="77777777" w:rsidR="002453E1" w:rsidRPr="00AC0B59" w:rsidRDefault="002453E1" w:rsidP="00AC2A2D">
      <w:pPr>
        <w:pStyle w:val="a0"/>
        <w:snapToGrid w:val="0"/>
        <w:spacing w:after="0"/>
        <w:rPr>
          <w:rFonts w:ascii="微软雅黑" w:hAnsi="微软雅黑"/>
          <w:sz w:val="18"/>
          <w:szCs w:val="18"/>
        </w:rPr>
      </w:pPr>
      <w:r w:rsidRPr="00AC0B59">
        <w:rPr>
          <w:rFonts w:ascii="微软雅黑" w:hAnsi="微软雅黑" w:hint="eastAsia"/>
          <w:sz w:val="18"/>
          <w:szCs w:val="18"/>
        </w:rPr>
        <w:t>1</w:t>
      </w:r>
      <w:r w:rsidRPr="00AC0B59">
        <w:rPr>
          <w:rFonts w:ascii="微软雅黑" w:hAnsi="微软雅黑"/>
          <w:sz w:val="18"/>
          <w:szCs w:val="18"/>
        </w:rPr>
        <w:t>.5</w:t>
      </w:r>
      <w:r w:rsidRPr="00AC0B59">
        <w:rPr>
          <w:rFonts w:ascii="微软雅黑" w:hAnsi="微软雅黑" w:hint="eastAsia"/>
          <w:sz w:val="18"/>
          <w:szCs w:val="18"/>
        </w:rPr>
        <w:t>账户管理：系统支持针对部门、学生、教师、</w:t>
      </w:r>
      <w:r w:rsidR="00D929D5">
        <w:rPr>
          <w:rFonts w:ascii="微软雅黑" w:hAnsi="微软雅黑" w:hint="eastAsia"/>
          <w:sz w:val="18"/>
          <w:szCs w:val="18"/>
        </w:rPr>
        <w:t>院外</w:t>
      </w:r>
      <w:r w:rsidRPr="00AC0B59">
        <w:rPr>
          <w:rFonts w:ascii="微软雅黑" w:hAnsi="微软雅黑" w:hint="eastAsia"/>
          <w:sz w:val="18"/>
          <w:szCs w:val="18"/>
        </w:rPr>
        <w:t>用户、专业、班级等账户信息的分类管理；可通过系统对各类账户进行进行添加、编辑、导入、导出、删除等操作。</w:t>
      </w:r>
    </w:p>
    <w:p w14:paraId="4C2D0428" w14:textId="77777777" w:rsidR="002453E1" w:rsidRDefault="002453E1" w:rsidP="00AC2A2D">
      <w:pPr>
        <w:pStyle w:val="a0"/>
        <w:snapToGrid w:val="0"/>
        <w:spacing w:after="0"/>
        <w:rPr>
          <w:rFonts w:ascii="微软雅黑" w:hAnsi="微软雅黑"/>
          <w:sz w:val="18"/>
          <w:szCs w:val="18"/>
        </w:rPr>
      </w:pPr>
      <w:r w:rsidRPr="00AC0B59">
        <w:rPr>
          <w:rFonts w:ascii="微软雅黑" w:hAnsi="微软雅黑" w:hint="eastAsia"/>
          <w:sz w:val="18"/>
          <w:szCs w:val="18"/>
        </w:rPr>
        <w:t>1</w:t>
      </w:r>
      <w:r w:rsidRPr="00AC0B59">
        <w:rPr>
          <w:rFonts w:ascii="微软雅黑" w:hAnsi="微软雅黑"/>
          <w:sz w:val="18"/>
          <w:szCs w:val="18"/>
        </w:rPr>
        <w:t xml:space="preserve">.6 </w:t>
      </w:r>
      <w:r w:rsidRPr="00AC0B59">
        <w:rPr>
          <w:rFonts w:ascii="微软雅黑" w:hAnsi="微软雅黑" w:hint="eastAsia"/>
          <w:sz w:val="18"/>
          <w:szCs w:val="18"/>
        </w:rPr>
        <w:t>定时数据备份：为确保数据的安全，系统需要按照设定的数据备份要求，实现数据的本地和异地（如条件允许）备份。</w:t>
      </w:r>
    </w:p>
    <w:p w14:paraId="76055E6D" w14:textId="77777777" w:rsidR="002C701B" w:rsidRDefault="002C701B" w:rsidP="00AC2A2D">
      <w:pPr>
        <w:pStyle w:val="a0"/>
        <w:snapToGrid w:val="0"/>
        <w:spacing w:after="0"/>
        <w:rPr>
          <w:rFonts w:ascii="微软雅黑" w:hAnsi="微软雅黑"/>
          <w:sz w:val="18"/>
          <w:szCs w:val="18"/>
          <w:lang w:eastAsia="zh-CN"/>
        </w:rPr>
      </w:pPr>
      <w:r>
        <w:rPr>
          <w:rFonts w:ascii="微软雅黑" w:hAnsi="微软雅黑" w:hint="eastAsia"/>
          <w:sz w:val="18"/>
          <w:szCs w:val="18"/>
        </w:rPr>
        <w:t>1</w:t>
      </w:r>
      <w:r>
        <w:rPr>
          <w:rFonts w:ascii="微软雅黑" w:hAnsi="微软雅黑"/>
          <w:sz w:val="18"/>
          <w:szCs w:val="18"/>
        </w:rPr>
        <w:t>.7</w:t>
      </w:r>
      <w:r>
        <w:rPr>
          <w:rFonts w:ascii="微软雅黑" w:hAnsi="微软雅黑" w:hint="eastAsia"/>
          <w:sz w:val="18"/>
          <w:szCs w:val="18"/>
        </w:rPr>
        <w:t>仪器设备基础信息的获取，需要通过对接</w:t>
      </w:r>
      <w:r w:rsidR="00D929D5">
        <w:rPr>
          <w:rFonts w:ascii="微软雅黑" w:hAnsi="微软雅黑" w:hint="eastAsia"/>
          <w:sz w:val="18"/>
          <w:szCs w:val="18"/>
        </w:rPr>
        <w:t>资产管理平台或者对接</w:t>
      </w:r>
      <w:r>
        <w:rPr>
          <w:rFonts w:ascii="微软雅黑" w:hAnsi="微软雅黑" w:hint="eastAsia"/>
          <w:sz w:val="18"/>
          <w:szCs w:val="18"/>
        </w:rPr>
        <w:t>数据中心自动获取；或者通过其它系统的以execl</w:t>
      </w:r>
      <w:r w:rsidR="00D929D5">
        <w:rPr>
          <w:rFonts w:ascii="微软雅黑" w:hAnsi="微软雅黑" w:hint="eastAsia"/>
          <w:sz w:val="18"/>
          <w:szCs w:val="18"/>
        </w:rPr>
        <w:t>格式导出的数据，整理成对应的格式批量导入，也可通过手工添加的方式完善仪器设备基础信息。</w:t>
      </w:r>
    </w:p>
    <w:p w14:paraId="47046B04" w14:textId="77777777" w:rsidR="009624D4" w:rsidRPr="0024156D" w:rsidRDefault="009624D4" w:rsidP="00AC2A2D">
      <w:pPr>
        <w:pStyle w:val="a0"/>
        <w:snapToGrid w:val="0"/>
        <w:spacing w:after="0"/>
        <w:rPr>
          <w:rFonts w:ascii="微软雅黑" w:hAnsi="微软雅黑" w:hint="eastAsia"/>
          <w:color w:val="000000"/>
          <w:sz w:val="18"/>
          <w:szCs w:val="18"/>
        </w:rPr>
      </w:pPr>
      <w:r w:rsidRPr="0024156D">
        <w:rPr>
          <w:rFonts w:ascii="微软雅黑" w:hAnsi="微软雅黑"/>
          <w:color w:val="000000"/>
          <w:sz w:val="18"/>
          <w:szCs w:val="18"/>
        </w:rPr>
        <w:t>1.1</w:t>
      </w:r>
      <w:r w:rsidR="00D929D5">
        <w:rPr>
          <w:rFonts w:ascii="微软雅黑" w:hAnsi="微软雅黑" w:hint="eastAsia"/>
          <w:color w:val="000000"/>
          <w:sz w:val="18"/>
          <w:szCs w:val="18"/>
          <w:lang w:eastAsia="zh-CN"/>
        </w:rPr>
        <w:t>0</w:t>
      </w:r>
      <w:r w:rsidRPr="0024156D">
        <w:rPr>
          <w:rFonts w:ascii="微软雅黑" w:hAnsi="微软雅黑" w:hint="eastAsia"/>
          <w:color w:val="000000"/>
          <w:sz w:val="18"/>
          <w:szCs w:val="18"/>
        </w:rPr>
        <w:t>所有数据信息可依据条件查询并以列表的方式显示，</w:t>
      </w:r>
      <w:r w:rsidR="004F08C6" w:rsidRPr="0024156D">
        <w:rPr>
          <w:rFonts w:ascii="微软雅黑" w:hAnsi="微软雅黑" w:hint="eastAsia"/>
          <w:color w:val="000000"/>
          <w:sz w:val="18"/>
          <w:szCs w:val="18"/>
        </w:rPr>
        <w:t>可以以execl格式导出。</w:t>
      </w:r>
    </w:p>
    <w:p w14:paraId="0F8A5631" w14:textId="77777777" w:rsidR="003A4DA2" w:rsidRPr="00AC0B59" w:rsidRDefault="003A4DA2" w:rsidP="00AC2A2D">
      <w:pPr>
        <w:pStyle w:val="a0"/>
        <w:snapToGrid w:val="0"/>
        <w:spacing w:after="0"/>
        <w:rPr>
          <w:rFonts w:ascii="微软雅黑" w:hAnsi="微软雅黑" w:hint="eastAsia"/>
          <w:sz w:val="18"/>
          <w:szCs w:val="18"/>
        </w:rPr>
      </w:pPr>
    </w:p>
    <w:p w14:paraId="49195231" w14:textId="77777777" w:rsidR="00783185" w:rsidRPr="00AC0B59" w:rsidRDefault="00783185" w:rsidP="00783185">
      <w:pPr>
        <w:pStyle w:val="a0"/>
        <w:numPr>
          <w:ilvl w:val="0"/>
          <w:numId w:val="2"/>
        </w:numPr>
        <w:spacing w:line="0" w:lineRule="atLeast"/>
        <w:rPr>
          <w:rFonts w:ascii="微软雅黑" w:hAnsi="微软雅黑"/>
          <w:b/>
          <w:bCs/>
          <w:sz w:val="18"/>
          <w:szCs w:val="18"/>
        </w:rPr>
      </w:pPr>
      <w:proofErr w:type="spellStart"/>
      <w:r w:rsidRPr="00AC0B59">
        <w:rPr>
          <w:rFonts w:ascii="微软雅黑" w:hAnsi="微软雅黑" w:hint="eastAsia"/>
          <w:b/>
          <w:bCs/>
          <w:sz w:val="18"/>
          <w:szCs w:val="18"/>
        </w:rPr>
        <w:t>信息门</w:t>
      </w:r>
      <w:r w:rsidR="009624D4">
        <w:rPr>
          <w:rFonts w:ascii="微软雅黑" w:hAnsi="微软雅黑" w:hint="eastAsia"/>
          <w:b/>
          <w:bCs/>
          <w:sz w:val="18"/>
          <w:szCs w:val="18"/>
        </w:rPr>
        <w:t>户</w:t>
      </w:r>
      <w:proofErr w:type="spellEnd"/>
    </w:p>
    <w:p w14:paraId="6B730B13" w14:textId="77777777" w:rsidR="00783185" w:rsidRPr="00AC0B59" w:rsidRDefault="00783185" w:rsidP="00AC2A2D">
      <w:pPr>
        <w:pStyle w:val="a0"/>
        <w:snapToGrid w:val="0"/>
        <w:spacing w:after="0"/>
        <w:rPr>
          <w:rFonts w:ascii="微软雅黑" w:hAnsi="微软雅黑"/>
          <w:sz w:val="18"/>
          <w:szCs w:val="18"/>
        </w:rPr>
      </w:pPr>
      <w:r w:rsidRPr="00AC0B59">
        <w:rPr>
          <w:rFonts w:ascii="微软雅黑" w:hAnsi="微软雅黑" w:hint="eastAsia"/>
          <w:sz w:val="18"/>
          <w:szCs w:val="18"/>
        </w:rPr>
        <w:t>2</w:t>
      </w:r>
      <w:r w:rsidRPr="00AC0B59">
        <w:rPr>
          <w:rFonts w:ascii="微软雅黑" w:hAnsi="微软雅黑"/>
          <w:sz w:val="18"/>
          <w:szCs w:val="18"/>
        </w:rPr>
        <w:t>.1</w:t>
      </w:r>
      <w:r w:rsidRPr="00AC0B59">
        <w:rPr>
          <w:rFonts w:ascii="微软雅黑" w:hAnsi="微软雅黑" w:hint="eastAsia"/>
          <w:sz w:val="18"/>
          <w:szCs w:val="18"/>
        </w:rPr>
        <w:t>网站栏目管理：系统需支持对各级网站栏目的添加、编辑、删除、排序等操作，动态展示并以列表形式逐级显示网站栏目信息，包括栏目名称、所属上级栏目、栏目类型（基础模块、拓展模块）。拓展模块需支持新闻列表型、文章型、超链接型等类型。</w:t>
      </w:r>
    </w:p>
    <w:p w14:paraId="377CB99C" w14:textId="77777777" w:rsidR="00783185" w:rsidRDefault="00783185" w:rsidP="00AC2A2D">
      <w:pPr>
        <w:pStyle w:val="a0"/>
        <w:snapToGrid w:val="0"/>
        <w:spacing w:after="0"/>
        <w:rPr>
          <w:rFonts w:ascii="微软雅黑" w:hAnsi="微软雅黑"/>
          <w:sz w:val="18"/>
          <w:szCs w:val="18"/>
        </w:rPr>
      </w:pPr>
      <w:r w:rsidRPr="00AC0B59">
        <w:rPr>
          <w:rFonts w:ascii="微软雅黑" w:hAnsi="微软雅黑" w:hint="eastAsia"/>
          <w:sz w:val="18"/>
          <w:szCs w:val="18"/>
        </w:rPr>
        <w:t>2</w:t>
      </w:r>
      <w:r w:rsidRPr="00AC0B59">
        <w:rPr>
          <w:rFonts w:ascii="微软雅黑" w:hAnsi="微软雅黑"/>
          <w:sz w:val="18"/>
          <w:szCs w:val="18"/>
        </w:rPr>
        <w:t>.2</w:t>
      </w:r>
      <w:r w:rsidRPr="00AC0B59">
        <w:rPr>
          <w:rFonts w:ascii="微软雅黑" w:hAnsi="微软雅黑" w:hint="eastAsia"/>
          <w:sz w:val="18"/>
          <w:szCs w:val="18"/>
        </w:rPr>
        <w:t>信息发布管理：系统需支持通过信息门户中心发布对外展示信息，可以文字（文章）、图片、视频、文档、超链接等信息类型发布新闻、通知公告、规章制度、办事指南等信息；</w:t>
      </w:r>
    </w:p>
    <w:p w14:paraId="46E96A1E" w14:textId="77777777" w:rsidR="004B63A0" w:rsidRDefault="004B63A0" w:rsidP="004E27A5">
      <w:pPr>
        <w:pStyle w:val="a0"/>
        <w:snapToGrid w:val="0"/>
        <w:spacing w:after="0"/>
        <w:ind w:firstLine="360"/>
        <w:rPr>
          <w:rFonts w:ascii="微软雅黑" w:hAnsi="微软雅黑"/>
          <w:sz w:val="18"/>
          <w:szCs w:val="18"/>
        </w:rPr>
      </w:pPr>
      <w:r>
        <w:rPr>
          <w:rFonts w:ascii="微软雅黑" w:hAnsi="微软雅黑" w:hint="eastAsia"/>
          <w:sz w:val="18"/>
          <w:szCs w:val="18"/>
        </w:rPr>
        <w:t>发布的内容支持设定发布时间 、过期时间</w:t>
      </w:r>
      <w:r w:rsidR="00632544">
        <w:rPr>
          <w:rFonts w:ascii="微软雅黑" w:hAnsi="微软雅黑" w:hint="eastAsia"/>
          <w:sz w:val="18"/>
          <w:szCs w:val="18"/>
        </w:rPr>
        <w:t>、置顶等</w:t>
      </w:r>
      <w:r>
        <w:rPr>
          <w:rFonts w:ascii="微软雅黑" w:hAnsi="微软雅黑" w:hint="eastAsia"/>
          <w:sz w:val="18"/>
          <w:szCs w:val="18"/>
        </w:rPr>
        <w:t>，到达过期时间后，自动隐藏不显示。</w:t>
      </w:r>
    </w:p>
    <w:p w14:paraId="0398CF94" w14:textId="77777777" w:rsidR="004B63A0" w:rsidRDefault="00632544" w:rsidP="004B63A0">
      <w:pPr>
        <w:pStyle w:val="a0"/>
        <w:snapToGrid w:val="0"/>
        <w:spacing w:after="0"/>
        <w:ind w:firstLine="360"/>
        <w:rPr>
          <w:rFonts w:ascii="微软雅黑" w:hAnsi="微软雅黑"/>
          <w:sz w:val="18"/>
          <w:szCs w:val="18"/>
        </w:rPr>
      </w:pPr>
      <w:r>
        <w:rPr>
          <w:rFonts w:ascii="微软雅黑" w:hAnsi="微软雅黑" w:hint="eastAsia"/>
          <w:sz w:val="18"/>
          <w:szCs w:val="18"/>
        </w:rPr>
        <w:t>新发布的内容默认按时间顺序置顶，并以加黑的形式凸显，凸显时间可以选定，到达凸显时间后变为正常显示模式。</w:t>
      </w:r>
    </w:p>
    <w:p w14:paraId="1860099B" w14:textId="77777777" w:rsidR="005052F9" w:rsidRPr="004B63A0" w:rsidRDefault="005052F9" w:rsidP="004E27A5">
      <w:pPr>
        <w:pStyle w:val="a0"/>
        <w:snapToGrid w:val="0"/>
        <w:spacing w:after="0"/>
        <w:ind w:firstLine="360"/>
        <w:rPr>
          <w:rFonts w:ascii="微软雅黑" w:hAnsi="微软雅黑" w:hint="eastAsia"/>
          <w:sz w:val="18"/>
          <w:szCs w:val="18"/>
        </w:rPr>
      </w:pPr>
      <w:proofErr w:type="spellStart"/>
      <w:r>
        <w:rPr>
          <w:rFonts w:ascii="微软雅黑" w:hAnsi="微软雅黑" w:hint="eastAsia"/>
          <w:sz w:val="18"/>
          <w:szCs w:val="18"/>
        </w:rPr>
        <w:t>发布的内容可以通导入编辑好的图文内容word、pdf、jpg等格式的文</w:t>
      </w:r>
      <w:r w:rsidR="007B5537">
        <w:rPr>
          <w:rFonts w:ascii="微软雅黑" w:hAnsi="微软雅黑" w:hint="eastAsia"/>
          <w:sz w:val="18"/>
          <w:szCs w:val="18"/>
        </w:rPr>
        <w:t>件</w:t>
      </w:r>
      <w:r>
        <w:rPr>
          <w:rFonts w:ascii="微软雅黑" w:hAnsi="微软雅黑" w:hint="eastAsia"/>
          <w:sz w:val="18"/>
          <w:szCs w:val="18"/>
        </w:rPr>
        <w:t>获取</w:t>
      </w:r>
      <w:proofErr w:type="spellEnd"/>
      <w:r>
        <w:rPr>
          <w:rFonts w:ascii="微软雅黑" w:hAnsi="微软雅黑" w:hint="eastAsia"/>
          <w:sz w:val="18"/>
          <w:szCs w:val="18"/>
        </w:rPr>
        <w:t>。</w:t>
      </w:r>
    </w:p>
    <w:p w14:paraId="375D328F" w14:textId="77777777" w:rsidR="00783185" w:rsidRPr="00AC0B59" w:rsidRDefault="00783185" w:rsidP="00AC2A2D">
      <w:pPr>
        <w:pStyle w:val="a0"/>
        <w:snapToGrid w:val="0"/>
        <w:spacing w:after="0"/>
        <w:rPr>
          <w:rFonts w:ascii="微软雅黑" w:hAnsi="微软雅黑"/>
          <w:sz w:val="18"/>
          <w:szCs w:val="18"/>
        </w:rPr>
      </w:pPr>
      <w:r w:rsidRPr="00AC0B59">
        <w:rPr>
          <w:rFonts w:ascii="微软雅黑" w:hAnsi="微软雅黑" w:hint="eastAsia"/>
          <w:sz w:val="18"/>
          <w:szCs w:val="18"/>
        </w:rPr>
        <w:t>2</w:t>
      </w:r>
      <w:r w:rsidRPr="00AC0B59">
        <w:rPr>
          <w:rFonts w:ascii="微软雅黑" w:hAnsi="微软雅黑"/>
          <w:sz w:val="18"/>
          <w:szCs w:val="18"/>
        </w:rPr>
        <w:t>.3</w:t>
      </w:r>
      <w:r w:rsidRPr="00AC0B59">
        <w:rPr>
          <w:rFonts w:ascii="微软雅黑" w:hAnsi="微软雅黑" w:hint="eastAsia"/>
          <w:sz w:val="18"/>
          <w:szCs w:val="18"/>
        </w:rPr>
        <w:t>个人中心：用户可通过个人中心桌面查看预约进度及待办事项等相关信息，并可通过快捷方式对预约业务进行审批、核定、缴费等操作；此外个人中心还需具备常用功能设置，用户可通过直接点击常用功能自动跳转至相关业务功能完成操作；个人中心除了可以查看或修改个人资料及账户密码外，还需具备账户管理、缴费计划管理、仪器预约管理、我的预约管理、导师审批等功能；</w:t>
      </w:r>
      <w:r w:rsidR="00B37357">
        <w:rPr>
          <w:rFonts w:ascii="微软雅黑" w:hAnsi="微软雅黑" w:hint="eastAsia"/>
          <w:sz w:val="18"/>
          <w:szCs w:val="18"/>
        </w:rPr>
        <w:t>个人中心显示的内容，可以依据权限管理控制，只展示该类型用户所能操作的内容、或所关心的内容。</w:t>
      </w:r>
    </w:p>
    <w:p w14:paraId="0D697B15" w14:textId="77777777" w:rsidR="00783185" w:rsidRPr="00AC0B59" w:rsidRDefault="00783185" w:rsidP="00AC2A2D">
      <w:pPr>
        <w:pStyle w:val="a0"/>
        <w:snapToGrid w:val="0"/>
        <w:spacing w:after="0"/>
        <w:rPr>
          <w:rFonts w:ascii="微软雅黑" w:hAnsi="微软雅黑"/>
          <w:sz w:val="18"/>
          <w:szCs w:val="18"/>
        </w:rPr>
      </w:pPr>
      <w:r w:rsidRPr="00AC0B59">
        <w:rPr>
          <w:rFonts w:ascii="微软雅黑" w:hAnsi="微软雅黑" w:hint="eastAsia"/>
          <w:sz w:val="18"/>
          <w:szCs w:val="18"/>
        </w:rPr>
        <w:t>2</w:t>
      </w:r>
      <w:r w:rsidRPr="00AC0B59">
        <w:rPr>
          <w:rFonts w:ascii="微软雅黑" w:hAnsi="微软雅黑"/>
          <w:sz w:val="18"/>
          <w:szCs w:val="18"/>
        </w:rPr>
        <w:t>.4</w:t>
      </w:r>
      <w:r w:rsidRPr="00AC0B59">
        <w:rPr>
          <w:rFonts w:ascii="微软雅黑" w:hAnsi="微软雅黑" w:hint="eastAsia"/>
          <w:sz w:val="18"/>
          <w:szCs w:val="18"/>
        </w:rPr>
        <w:t>友情链接：可通过添加、编辑、删除等操作实现对各站点链接信息（链接标题、链接地址）的统一管理，所添加的链接信息可通过信息门户中心集中显示，用户可通过信息门户中心点击相关链接直接跳转至各站点；</w:t>
      </w:r>
    </w:p>
    <w:p w14:paraId="22A39405" w14:textId="77777777" w:rsidR="00783185" w:rsidRDefault="00783185" w:rsidP="00AC2A2D">
      <w:pPr>
        <w:pStyle w:val="a0"/>
        <w:snapToGrid w:val="0"/>
        <w:spacing w:after="0"/>
        <w:rPr>
          <w:rFonts w:ascii="微软雅黑" w:hAnsi="微软雅黑" w:hint="eastAsia"/>
          <w:sz w:val="18"/>
          <w:szCs w:val="18"/>
        </w:rPr>
      </w:pPr>
      <w:r w:rsidRPr="00AC0B59">
        <w:rPr>
          <w:rFonts w:ascii="微软雅黑" w:hAnsi="微软雅黑" w:hint="eastAsia"/>
          <w:sz w:val="18"/>
          <w:szCs w:val="18"/>
        </w:rPr>
        <w:t>2</w:t>
      </w:r>
      <w:r w:rsidRPr="00AC0B59">
        <w:rPr>
          <w:rFonts w:ascii="微软雅黑" w:hAnsi="微软雅黑"/>
          <w:sz w:val="18"/>
          <w:szCs w:val="18"/>
        </w:rPr>
        <w:t xml:space="preserve">.5 </w:t>
      </w:r>
      <w:proofErr w:type="spellStart"/>
      <w:r w:rsidRPr="00AC0B59">
        <w:rPr>
          <w:rFonts w:ascii="微软雅黑" w:hAnsi="微软雅黑" w:hint="eastAsia"/>
          <w:sz w:val="18"/>
          <w:szCs w:val="18"/>
        </w:rPr>
        <w:t>仪器设备信息展示：展示中心开放共享仪器设备信息，主要包括仪器信息、收费标准、仪器使用评价、使用说明等</w:t>
      </w:r>
      <w:proofErr w:type="spellEnd"/>
      <w:r w:rsidRPr="00AC0B59">
        <w:rPr>
          <w:rFonts w:ascii="微软雅黑" w:hAnsi="微软雅黑" w:hint="eastAsia"/>
          <w:sz w:val="18"/>
          <w:szCs w:val="18"/>
        </w:rPr>
        <w:t>；</w:t>
      </w:r>
    </w:p>
    <w:p w14:paraId="787250EA" w14:textId="77777777" w:rsidR="00AC2A2D" w:rsidRDefault="00AC2A2D" w:rsidP="00AC2A2D">
      <w:pPr>
        <w:pStyle w:val="a0"/>
        <w:snapToGrid w:val="0"/>
        <w:spacing w:after="0"/>
        <w:rPr>
          <w:rFonts w:ascii="微软雅黑" w:hAnsi="微软雅黑"/>
          <w:sz w:val="18"/>
          <w:szCs w:val="18"/>
        </w:rPr>
      </w:pPr>
      <w:r w:rsidRPr="00AC0B59">
        <w:rPr>
          <w:rFonts w:ascii="微软雅黑" w:hAnsi="微软雅黑" w:hint="eastAsia"/>
          <w:sz w:val="18"/>
          <w:szCs w:val="18"/>
        </w:rPr>
        <w:t>2</w:t>
      </w:r>
      <w:r w:rsidRPr="00AC0B59">
        <w:rPr>
          <w:rFonts w:ascii="微软雅黑" w:hAnsi="微软雅黑"/>
          <w:sz w:val="18"/>
          <w:szCs w:val="18"/>
        </w:rPr>
        <w:t xml:space="preserve">.6 </w:t>
      </w:r>
      <w:proofErr w:type="spellStart"/>
      <w:r w:rsidRPr="00AC0B59">
        <w:rPr>
          <w:rFonts w:ascii="微软雅黑" w:hAnsi="微软雅黑" w:hint="eastAsia"/>
          <w:sz w:val="18"/>
          <w:szCs w:val="18"/>
        </w:rPr>
        <w:t>用户登录：分</w:t>
      </w:r>
      <w:r w:rsidR="00D929D5">
        <w:rPr>
          <w:rFonts w:ascii="微软雅黑" w:hAnsi="微软雅黑" w:hint="eastAsia"/>
          <w:sz w:val="18"/>
          <w:szCs w:val="18"/>
        </w:rPr>
        <w:t>院</w:t>
      </w:r>
      <w:r w:rsidRPr="00AC0B59">
        <w:rPr>
          <w:rFonts w:ascii="微软雅黑" w:hAnsi="微软雅黑" w:hint="eastAsia"/>
          <w:sz w:val="18"/>
          <w:szCs w:val="18"/>
        </w:rPr>
        <w:t>内用户、</w:t>
      </w:r>
      <w:r w:rsidR="00D929D5">
        <w:rPr>
          <w:rFonts w:ascii="微软雅黑" w:hAnsi="微软雅黑" w:hint="eastAsia"/>
          <w:sz w:val="18"/>
          <w:szCs w:val="18"/>
        </w:rPr>
        <w:t>院</w:t>
      </w:r>
      <w:r w:rsidRPr="00AC0B59">
        <w:rPr>
          <w:rFonts w:ascii="微软雅黑" w:hAnsi="微软雅黑" w:hint="eastAsia"/>
          <w:sz w:val="18"/>
          <w:szCs w:val="18"/>
        </w:rPr>
        <w:t>外用户登录入口</w:t>
      </w:r>
      <w:proofErr w:type="spellEnd"/>
      <w:r w:rsidRPr="00AC0B59">
        <w:rPr>
          <w:rFonts w:ascii="微软雅黑" w:hAnsi="微软雅黑" w:hint="eastAsia"/>
          <w:sz w:val="18"/>
          <w:szCs w:val="18"/>
        </w:rPr>
        <w:t>。</w:t>
      </w:r>
    </w:p>
    <w:p w14:paraId="54971DB0" w14:textId="77777777" w:rsidR="004B63A0" w:rsidRPr="0024156D" w:rsidRDefault="004B63A0" w:rsidP="00AC2A2D">
      <w:pPr>
        <w:pStyle w:val="a0"/>
        <w:snapToGrid w:val="0"/>
        <w:spacing w:after="0"/>
        <w:rPr>
          <w:rFonts w:ascii="微软雅黑" w:hAnsi="微软雅黑"/>
          <w:color w:val="000000"/>
          <w:sz w:val="18"/>
          <w:szCs w:val="18"/>
        </w:rPr>
      </w:pPr>
      <w:r w:rsidRPr="0024156D">
        <w:rPr>
          <w:rFonts w:ascii="微软雅黑" w:hAnsi="微软雅黑" w:hint="eastAsia"/>
          <w:color w:val="000000"/>
          <w:sz w:val="18"/>
          <w:szCs w:val="18"/>
        </w:rPr>
        <w:t>2</w:t>
      </w:r>
      <w:r w:rsidRPr="0024156D">
        <w:rPr>
          <w:rFonts w:ascii="微软雅黑" w:hAnsi="微软雅黑"/>
          <w:color w:val="000000"/>
          <w:sz w:val="18"/>
          <w:szCs w:val="18"/>
        </w:rPr>
        <w:t>.7</w:t>
      </w:r>
      <w:r w:rsidRPr="0024156D">
        <w:rPr>
          <w:rFonts w:ascii="微软雅黑" w:hAnsi="微软雅黑" w:hint="eastAsia"/>
          <w:color w:val="000000"/>
          <w:sz w:val="18"/>
          <w:szCs w:val="18"/>
        </w:rPr>
        <w:t>信息门户中心的框架及展示内容依据</w:t>
      </w:r>
      <w:r w:rsidR="0013475E">
        <w:rPr>
          <w:rFonts w:ascii="微软雅黑" w:hAnsi="微软雅黑" w:hint="eastAsia"/>
          <w:color w:val="000000"/>
          <w:sz w:val="18"/>
          <w:szCs w:val="18"/>
        </w:rPr>
        <w:t>中心</w:t>
      </w:r>
      <w:r w:rsidRPr="0024156D">
        <w:rPr>
          <w:rFonts w:ascii="微软雅黑" w:hAnsi="微软雅黑" w:hint="eastAsia"/>
          <w:color w:val="000000"/>
          <w:sz w:val="18"/>
          <w:szCs w:val="18"/>
        </w:rPr>
        <w:t>的要求定制。</w:t>
      </w:r>
    </w:p>
    <w:p w14:paraId="445ACC5E" w14:textId="77777777" w:rsidR="00B37357" w:rsidRPr="0024156D" w:rsidRDefault="00B37357" w:rsidP="00AC2A2D">
      <w:pPr>
        <w:pStyle w:val="a0"/>
        <w:snapToGrid w:val="0"/>
        <w:spacing w:after="0"/>
        <w:rPr>
          <w:rFonts w:ascii="微软雅黑" w:hAnsi="微软雅黑"/>
          <w:color w:val="000000"/>
          <w:sz w:val="18"/>
          <w:szCs w:val="18"/>
        </w:rPr>
      </w:pPr>
      <w:r w:rsidRPr="0024156D">
        <w:rPr>
          <w:rFonts w:ascii="微软雅黑" w:hAnsi="微软雅黑" w:hint="eastAsia"/>
          <w:color w:val="000000"/>
          <w:sz w:val="18"/>
          <w:szCs w:val="18"/>
        </w:rPr>
        <w:t>2</w:t>
      </w:r>
      <w:r w:rsidRPr="0024156D">
        <w:rPr>
          <w:rFonts w:ascii="微软雅黑" w:hAnsi="微软雅黑"/>
          <w:color w:val="000000"/>
          <w:sz w:val="18"/>
          <w:szCs w:val="18"/>
        </w:rPr>
        <w:t>.8</w:t>
      </w:r>
      <w:r w:rsidRPr="0024156D">
        <w:rPr>
          <w:rFonts w:ascii="微软雅黑" w:hAnsi="微软雅黑" w:hint="eastAsia"/>
          <w:color w:val="000000"/>
          <w:sz w:val="18"/>
          <w:szCs w:val="18"/>
        </w:rPr>
        <w:t>信息门户中心主页，需要展示仪器当前开放共享平台</w:t>
      </w:r>
      <w:r w:rsidR="0013475E">
        <w:rPr>
          <w:rFonts w:ascii="微软雅黑" w:hAnsi="微软雅黑" w:hint="eastAsia"/>
          <w:color w:val="000000"/>
          <w:sz w:val="18"/>
          <w:szCs w:val="18"/>
        </w:rPr>
        <w:t>的实时数据信息（如仪器设备数、正在使用的设备数、空余设备数等</w:t>
      </w:r>
      <w:r w:rsidRPr="0024156D">
        <w:rPr>
          <w:rFonts w:ascii="微软雅黑" w:hAnsi="微软雅黑" w:hint="eastAsia"/>
          <w:color w:val="000000"/>
          <w:sz w:val="18"/>
          <w:szCs w:val="18"/>
        </w:rPr>
        <w:t>）。</w:t>
      </w:r>
    </w:p>
    <w:p w14:paraId="6A5F0D69" w14:textId="77777777" w:rsidR="00783185" w:rsidRPr="00AC0B59" w:rsidRDefault="00783185" w:rsidP="00783185">
      <w:pPr>
        <w:pStyle w:val="a0"/>
        <w:numPr>
          <w:ilvl w:val="0"/>
          <w:numId w:val="2"/>
        </w:numPr>
        <w:spacing w:line="0" w:lineRule="atLeast"/>
        <w:rPr>
          <w:rFonts w:ascii="微软雅黑" w:hAnsi="微软雅黑"/>
          <w:b/>
          <w:bCs/>
          <w:sz w:val="18"/>
          <w:szCs w:val="18"/>
        </w:rPr>
      </w:pPr>
      <w:proofErr w:type="spellStart"/>
      <w:r w:rsidRPr="00AC0B59">
        <w:rPr>
          <w:rFonts w:ascii="微软雅黑" w:hAnsi="微软雅黑" w:hint="eastAsia"/>
          <w:b/>
          <w:bCs/>
          <w:sz w:val="18"/>
          <w:szCs w:val="18"/>
        </w:rPr>
        <w:t>数据报表中心</w:t>
      </w:r>
      <w:proofErr w:type="spellEnd"/>
    </w:p>
    <w:p w14:paraId="5B925820" w14:textId="77777777" w:rsidR="00783185" w:rsidRPr="00AC2A2D" w:rsidRDefault="00783185" w:rsidP="00AC2A2D">
      <w:pPr>
        <w:pStyle w:val="a0"/>
        <w:snapToGrid w:val="0"/>
        <w:spacing w:after="0"/>
        <w:rPr>
          <w:rFonts w:ascii="微软雅黑" w:hAnsi="微软雅黑"/>
          <w:sz w:val="18"/>
          <w:szCs w:val="18"/>
        </w:rPr>
      </w:pPr>
      <w:r w:rsidRPr="00AC2A2D">
        <w:rPr>
          <w:rFonts w:ascii="微软雅黑" w:hAnsi="微软雅黑" w:hint="eastAsia"/>
          <w:sz w:val="18"/>
          <w:szCs w:val="18"/>
        </w:rPr>
        <w:t>3</w:t>
      </w:r>
      <w:r w:rsidRPr="00AC2A2D">
        <w:rPr>
          <w:rFonts w:ascii="微软雅黑" w:hAnsi="微软雅黑"/>
          <w:sz w:val="18"/>
          <w:szCs w:val="18"/>
        </w:rPr>
        <w:t>.1</w:t>
      </w:r>
      <w:r w:rsidRPr="00AC2A2D">
        <w:rPr>
          <w:rFonts w:ascii="微软雅黑" w:hAnsi="微软雅黑" w:hint="eastAsia"/>
          <w:sz w:val="18"/>
          <w:szCs w:val="18"/>
        </w:rPr>
        <w:t>查询统计：系统可实现对</w:t>
      </w:r>
      <w:r w:rsidRPr="00AC2A2D">
        <w:rPr>
          <w:rFonts w:ascii="微软雅黑" w:hAnsi="微软雅黑"/>
          <w:sz w:val="18"/>
          <w:szCs w:val="18"/>
        </w:rPr>
        <w:t>实验室、仪器设备、</w:t>
      </w:r>
      <w:r w:rsidRPr="00AC2A2D">
        <w:rPr>
          <w:rFonts w:ascii="微软雅黑" w:hAnsi="微软雅黑" w:hint="eastAsia"/>
          <w:sz w:val="18"/>
          <w:szCs w:val="18"/>
        </w:rPr>
        <w:t>实验人员等信息的</w:t>
      </w:r>
      <w:r w:rsidRPr="00AC2A2D">
        <w:rPr>
          <w:rFonts w:ascii="微软雅黑" w:hAnsi="微软雅黑"/>
          <w:sz w:val="18"/>
          <w:szCs w:val="18"/>
        </w:rPr>
        <w:t>查询与统计</w:t>
      </w:r>
      <w:r w:rsidRPr="00AC2A2D">
        <w:rPr>
          <w:rFonts w:ascii="微软雅黑" w:hAnsi="微软雅黑" w:hint="eastAsia"/>
          <w:sz w:val="18"/>
          <w:szCs w:val="18"/>
        </w:rPr>
        <w:t>功能</w:t>
      </w:r>
      <w:r w:rsidRPr="00AC2A2D">
        <w:rPr>
          <w:rFonts w:ascii="微软雅黑" w:hAnsi="微软雅黑"/>
          <w:sz w:val="18"/>
          <w:szCs w:val="18"/>
        </w:rPr>
        <w:t>，查询结果</w:t>
      </w:r>
      <w:r w:rsidRPr="00AC2A2D">
        <w:rPr>
          <w:rFonts w:ascii="微软雅黑" w:hAnsi="微软雅黑" w:hint="eastAsia"/>
          <w:sz w:val="18"/>
          <w:szCs w:val="18"/>
        </w:rPr>
        <w:t>支持</w:t>
      </w:r>
      <w:r w:rsidRPr="00AC2A2D">
        <w:rPr>
          <w:rFonts w:ascii="微软雅黑" w:hAnsi="微软雅黑"/>
          <w:sz w:val="18"/>
          <w:szCs w:val="18"/>
        </w:rPr>
        <w:t>导出</w:t>
      </w:r>
      <w:r w:rsidRPr="00AC2A2D">
        <w:rPr>
          <w:rFonts w:ascii="微软雅黑" w:hAnsi="微软雅黑"/>
          <w:sz w:val="18"/>
          <w:szCs w:val="18"/>
        </w:rPr>
        <w:lastRenderedPageBreak/>
        <w:t>数据文件以做备案</w:t>
      </w:r>
      <w:r w:rsidRPr="00AC2A2D">
        <w:rPr>
          <w:rFonts w:ascii="微软雅黑" w:hAnsi="微软雅黑" w:hint="eastAsia"/>
          <w:sz w:val="18"/>
          <w:szCs w:val="18"/>
        </w:rPr>
        <w:t>；</w:t>
      </w:r>
    </w:p>
    <w:p w14:paraId="184B9B72" w14:textId="77777777" w:rsidR="00783185" w:rsidRPr="00AC2A2D" w:rsidRDefault="00783185" w:rsidP="00AC2A2D">
      <w:pPr>
        <w:pStyle w:val="a0"/>
        <w:snapToGrid w:val="0"/>
        <w:spacing w:after="0"/>
        <w:rPr>
          <w:rFonts w:ascii="微软雅黑" w:hAnsi="微软雅黑"/>
          <w:sz w:val="18"/>
          <w:szCs w:val="18"/>
        </w:rPr>
      </w:pPr>
      <w:r w:rsidRPr="00AC2A2D">
        <w:rPr>
          <w:rFonts w:ascii="微软雅黑" w:hAnsi="微软雅黑" w:hint="eastAsia"/>
          <w:sz w:val="18"/>
          <w:szCs w:val="18"/>
        </w:rPr>
        <w:t>3</w:t>
      </w:r>
      <w:r w:rsidRPr="00AC2A2D">
        <w:rPr>
          <w:rFonts w:ascii="微软雅黑" w:hAnsi="微软雅黑"/>
          <w:sz w:val="18"/>
          <w:szCs w:val="18"/>
        </w:rPr>
        <w:t>.2</w:t>
      </w:r>
      <w:r w:rsidRPr="00AC2A2D">
        <w:rPr>
          <w:rFonts w:ascii="微软雅黑" w:hAnsi="微软雅黑" w:hint="eastAsia"/>
          <w:sz w:val="18"/>
          <w:szCs w:val="18"/>
        </w:rPr>
        <w:t>统计图表：可</w:t>
      </w:r>
      <w:r w:rsidRPr="00AC0B59">
        <w:rPr>
          <w:rFonts w:ascii="微软雅黑" w:hAnsi="微软雅黑" w:hint="eastAsia"/>
          <w:sz w:val="18"/>
          <w:szCs w:val="18"/>
        </w:rPr>
        <w:t>基于实验室相关数据生成</w:t>
      </w:r>
      <w:r w:rsidRPr="00AC0B59">
        <w:rPr>
          <w:rFonts w:ascii="微软雅黑" w:hAnsi="微软雅黑"/>
          <w:sz w:val="18"/>
          <w:szCs w:val="18"/>
        </w:rPr>
        <w:t>统计</w:t>
      </w:r>
      <w:r w:rsidRPr="00AC0B59">
        <w:rPr>
          <w:rFonts w:ascii="微软雅黑" w:hAnsi="微软雅黑" w:hint="eastAsia"/>
          <w:sz w:val="18"/>
          <w:szCs w:val="18"/>
        </w:rPr>
        <w:t>信息列表，并可以各类图表形式呈现，同时支持相关数据的</w:t>
      </w:r>
      <w:r w:rsidRPr="00AC2A2D">
        <w:rPr>
          <w:rFonts w:ascii="微软雅黑" w:hAnsi="微软雅黑"/>
          <w:sz w:val="18"/>
          <w:szCs w:val="18"/>
        </w:rPr>
        <w:t>导出；</w:t>
      </w:r>
    </w:p>
    <w:p w14:paraId="27971365" w14:textId="77777777" w:rsidR="00783185" w:rsidRDefault="00783185" w:rsidP="00AC2A2D">
      <w:pPr>
        <w:pStyle w:val="a0"/>
        <w:snapToGrid w:val="0"/>
        <w:spacing w:after="0"/>
        <w:rPr>
          <w:rFonts w:ascii="微软雅黑" w:hAnsi="微软雅黑"/>
          <w:sz w:val="18"/>
          <w:szCs w:val="18"/>
        </w:rPr>
      </w:pPr>
      <w:r w:rsidRPr="00AC2A2D">
        <w:rPr>
          <w:rFonts w:ascii="微软雅黑" w:hAnsi="微软雅黑" w:hint="eastAsia"/>
          <w:sz w:val="18"/>
          <w:szCs w:val="18"/>
        </w:rPr>
        <w:t>3</w:t>
      </w:r>
      <w:r w:rsidRPr="00AC2A2D">
        <w:rPr>
          <w:rFonts w:ascii="微软雅黑" w:hAnsi="微软雅黑"/>
          <w:sz w:val="18"/>
          <w:szCs w:val="18"/>
        </w:rPr>
        <w:t xml:space="preserve">.2 </w:t>
      </w:r>
      <w:r w:rsidRPr="00AC2A2D">
        <w:rPr>
          <w:rFonts w:ascii="微软雅黑" w:hAnsi="微软雅黑" w:hint="eastAsia"/>
          <w:sz w:val="18"/>
          <w:szCs w:val="18"/>
        </w:rPr>
        <w:t xml:space="preserve">自定义查询统计： </w:t>
      </w:r>
      <w:proofErr w:type="spellStart"/>
      <w:r w:rsidRPr="00AC2A2D">
        <w:rPr>
          <w:rFonts w:ascii="微软雅黑" w:hAnsi="微软雅黑" w:hint="eastAsia"/>
          <w:sz w:val="18"/>
          <w:szCs w:val="18"/>
        </w:rPr>
        <w:t>可以按照用户的权限，自行选项查询的字段，查询出相应的数据</w:t>
      </w:r>
      <w:r w:rsidR="00632544">
        <w:rPr>
          <w:rFonts w:ascii="微软雅黑" w:hAnsi="微软雅黑" w:hint="eastAsia"/>
          <w:sz w:val="18"/>
          <w:szCs w:val="18"/>
        </w:rPr>
        <w:t>并展示</w:t>
      </w:r>
      <w:r w:rsidRPr="00AC2A2D">
        <w:rPr>
          <w:rFonts w:ascii="微软雅黑" w:hAnsi="微软雅黑" w:hint="eastAsia"/>
          <w:sz w:val="18"/>
          <w:szCs w:val="18"/>
        </w:rPr>
        <w:t>，数据至少可以以execl表格的方式可导出</w:t>
      </w:r>
      <w:proofErr w:type="spellEnd"/>
      <w:r w:rsidRPr="00AC2A2D">
        <w:rPr>
          <w:rFonts w:ascii="微软雅黑" w:hAnsi="微软雅黑" w:hint="eastAsia"/>
          <w:sz w:val="18"/>
          <w:szCs w:val="18"/>
        </w:rPr>
        <w:t>。</w:t>
      </w:r>
    </w:p>
    <w:p w14:paraId="69CFDF42" w14:textId="77777777" w:rsidR="00AC2A2D" w:rsidRDefault="00AC2A2D" w:rsidP="001A460D">
      <w:pPr>
        <w:pStyle w:val="a0"/>
        <w:spacing w:line="0" w:lineRule="atLeast"/>
        <w:outlineLvl w:val="1"/>
        <w:rPr>
          <w:rFonts w:ascii="微软雅黑" w:hAnsi="微软雅黑" w:hint="eastAsia"/>
          <w:b/>
          <w:bCs/>
          <w:sz w:val="18"/>
          <w:szCs w:val="18"/>
        </w:rPr>
      </w:pPr>
      <w:bookmarkStart w:id="4" w:name="_Toc92968598"/>
      <w:proofErr w:type="spellStart"/>
      <w:r>
        <w:rPr>
          <w:rFonts w:ascii="微软雅黑" w:hAnsi="微软雅黑" w:hint="eastAsia"/>
          <w:b/>
          <w:bCs/>
          <w:sz w:val="18"/>
          <w:szCs w:val="18"/>
        </w:rPr>
        <w:t>二</w:t>
      </w:r>
      <w:r w:rsidRPr="00783185">
        <w:rPr>
          <w:rFonts w:ascii="微软雅黑" w:hAnsi="微软雅黑" w:hint="eastAsia"/>
          <w:b/>
          <w:bCs/>
          <w:sz w:val="18"/>
          <w:szCs w:val="18"/>
        </w:rPr>
        <w:t>、</w:t>
      </w:r>
      <w:r w:rsidRPr="00AC2A2D">
        <w:rPr>
          <w:rFonts w:ascii="微软雅黑" w:hAnsi="微软雅黑" w:hint="eastAsia"/>
          <w:b/>
          <w:bCs/>
          <w:sz w:val="18"/>
          <w:szCs w:val="18"/>
        </w:rPr>
        <w:t>大型仪器开放共享平台</w:t>
      </w:r>
      <w:bookmarkEnd w:id="4"/>
      <w:proofErr w:type="spellEnd"/>
    </w:p>
    <w:p w14:paraId="66B4D173" w14:textId="77777777" w:rsidR="00AC2A2D" w:rsidRPr="00AC0B59" w:rsidRDefault="00AC2A2D" w:rsidP="00AC2A2D">
      <w:pPr>
        <w:pStyle w:val="a0"/>
        <w:snapToGrid w:val="0"/>
        <w:spacing w:after="0"/>
        <w:rPr>
          <w:rFonts w:ascii="微软雅黑" w:hAnsi="微软雅黑"/>
          <w:b/>
          <w:bCs/>
          <w:sz w:val="18"/>
          <w:szCs w:val="18"/>
        </w:rPr>
      </w:pPr>
      <w:r w:rsidRPr="00AC0B59">
        <w:rPr>
          <w:rFonts w:ascii="微软雅黑" w:hAnsi="微软雅黑"/>
          <w:b/>
          <w:bCs/>
          <w:sz w:val="18"/>
          <w:szCs w:val="18"/>
        </w:rPr>
        <w:t>1.</w:t>
      </w:r>
      <w:r w:rsidRPr="00AC0B59">
        <w:rPr>
          <w:rFonts w:ascii="微软雅黑" w:hAnsi="微软雅黑" w:cs="微软雅黑" w:hint="eastAsia"/>
          <w:b/>
          <w:bCs/>
          <w:sz w:val="18"/>
          <w:szCs w:val="18"/>
        </w:rPr>
        <w:t>开放设置管理</w:t>
      </w:r>
    </w:p>
    <w:p w14:paraId="41D406E3" w14:textId="77777777" w:rsidR="00AC2A2D" w:rsidRPr="006F7634" w:rsidRDefault="00AC2A2D" w:rsidP="00AC2A2D">
      <w:pPr>
        <w:pStyle w:val="a0"/>
        <w:snapToGrid w:val="0"/>
        <w:spacing w:after="0"/>
        <w:rPr>
          <w:rFonts w:ascii="微软雅黑" w:hAnsi="微软雅黑" w:cs="微软雅黑"/>
          <w:sz w:val="18"/>
          <w:szCs w:val="18"/>
        </w:rPr>
      </w:pPr>
      <w:r w:rsidRPr="00AC0B59">
        <w:rPr>
          <w:rFonts w:ascii="微软雅黑" w:hAnsi="微软雅黑"/>
          <w:sz w:val="18"/>
          <w:szCs w:val="18"/>
        </w:rPr>
        <w:t>1.1</w:t>
      </w:r>
      <w:r w:rsidRPr="00AC0B59">
        <w:rPr>
          <w:rFonts w:ascii="微软雅黑" w:hAnsi="微软雅黑" w:cs="微软雅黑" w:hint="eastAsia"/>
          <w:sz w:val="18"/>
          <w:szCs w:val="18"/>
        </w:rPr>
        <w:t>基础设置：可根据每台仪器设备的实际情况，通过系统对不同仪器进行个性化的开放设置，设置仪器设备是否开放、测样方式、是否收费、开放</w:t>
      </w:r>
      <w:r w:rsidRPr="00AC0B59">
        <w:rPr>
          <w:rFonts w:ascii="微软雅黑" w:hAnsi="微软雅黑" w:hint="eastAsia"/>
          <w:sz w:val="18"/>
          <w:szCs w:val="18"/>
        </w:rPr>
        <w:t>/</w:t>
      </w:r>
      <w:r w:rsidR="006F7634">
        <w:rPr>
          <w:rFonts w:ascii="微软雅黑" w:hAnsi="微软雅黑" w:cs="微软雅黑" w:hint="eastAsia"/>
          <w:sz w:val="18"/>
          <w:szCs w:val="18"/>
        </w:rPr>
        <w:t>排除时间、机组人员等基础开放参数</w:t>
      </w:r>
      <w:r w:rsidR="006F7634">
        <w:rPr>
          <w:rFonts w:ascii="微软雅黑" w:hAnsi="微软雅黑" w:cs="微软雅黑" w:hint="eastAsia"/>
          <w:sz w:val="18"/>
          <w:szCs w:val="18"/>
          <w:lang w:eastAsia="zh-CN"/>
        </w:rPr>
        <w:t>。</w:t>
      </w:r>
      <w:r w:rsidR="006F7634" w:rsidRPr="006F7634">
        <w:rPr>
          <w:rFonts w:ascii="微软雅黑" w:hAnsi="微软雅黑" w:cs="微软雅黑"/>
          <w:sz w:val="18"/>
          <w:szCs w:val="18"/>
        </w:rPr>
        <w:t>（</w:t>
      </w:r>
      <w:proofErr w:type="spellStart"/>
      <w:r w:rsidR="006F7634" w:rsidRPr="006F7634">
        <w:rPr>
          <w:rFonts w:ascii="微软雅黑" w:hAnsi="微软雅黑" w:cs="微软雅黑" w:hint="eastAsia"/>
          <w:sz w:val="18"/>
          <w:szCs w:val="18"/>
        </w:rPr>
        <w:t>需</w:t>
      </w:r>
      <w:r w:rsidR="006F7634" w:rsidRPr="006F7634">
        <w:rPr>
          <w:rFonts w:ascii="微软雅黑" w:hAnsi="微软雅黑" w:cs="微软雅黑"/>
          <w:sz w:val="18"/>
          <w:szCs w:val="18"/>
        </w:rPr>
        <w:t>提供</w:t>
      </w:r>
      <w:r w:rsidR="006F7634" w:rsidRPr="006F7634">
        <w:rPr>
          <w:rFonts w:ascii="微软雅黑" w:hAnsi="微软雅黑" w:cs="微软雅黑" w:hint="eastAsia"/>
          <w:sz w:val="18"/>
          <w:szCs w:val="18"/>
        </w:rPr>
        <w:t>软件产品登记测</w:t>
      </w:r>
      <w:r w:rsidR="006F7634" w:rsidRPr="006F7634">
        <w:rPr>
          <w:rFonts w:ascii="微软雅黑" w:hAnsi="微软雅黑" w:cs="微软雅黑"/>
          <w:sz w:val="18"/>
          <w:szCs w:val="18"/>
        </w:rPr>
        <w:t>试报告</w:t>
      </w:r>
      <w:r w:rsidR="006F7634" w:rsidRPr="006F7634">
        <w:rPr>
          <w:rFonts w:ascii="微软雅黑" w:hAnsi="微软雅黑" w:cs="微软雅黑" w:hint="eastAsia"/>
          <w:sz w:val="18"/>
          <w:szCs w:val="18"/>
        </w:rPr>
        <w:t>，证明系统具备“基本参数设置”功能并符合S</w:t>
      </w:r>
      <w:r w:rsidR="006F7634" w:rsidRPr="006F7634">
        <w:rPr>
          <w:rFonts w:ascii="微软雅黑" w:hAnsi="微软雅黑" w:cs="微软雅黑"/>
          <w:sz w:val="18"/>
          <w:szCs w:val="18"/>
        </w:rPr>
        <w:t>STL</w:t>
      </w:r>
      <w:r w:rsidR="006F7634" w:rsidRPr="006F7634">
        <w:rPr>
          <w:rFonts w:ascii="微软雅黑" w:hAnsi="微软雅黑" w:cs="微软雅黑" w:hint="eastAsia"/>
          <w:sz w:val="18"/>
          <w:szCs w:val="18"/>
        </w:rPr>
        <w:t>软件产品登记测试规范要求</w:t>
      </w:r>
      <w:proofErr w:type="spellEnd"/>
      <w:r w:rsidR="006F7634" w:rsidRPr="006F7634">
        <w:rPr>
          <w:rFonts w:ascii="微软雅黑" w:hAnsi="微软雅黑" w:cs="微软雅黑"/>
          <w:sz w:val="18"/>
          <w:szCs w:val="18"/>
        </w:rPr>
        <w:t>）</w:t>
      </w:r>
    </w:p>
    <w:p w14:paraId="7E1911B2"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1.2</w:t>
      </w:r>
      <w:r w:rsidRPr="00AC0B59">
        <w:rPr>
          <w:rFonts w:ascii="微软雅黑" w:hAnsi="微软雅黑" w:cs="微软雅黑" w:hint="eastAsia"/>
          <w:sz w:val="18"/>
          <w:szCs w:val="18"/>
        </w:rPr>
        <w:t>自主上机设置：可针对自主测样方式设置预约规则、预约显示内容、收费规则等自主上机开放规则</w:t>
      </w:r>
      <w:r w:rsidR="006F7634">
        <w:rPr>
          <w:rFonts w:ascii="微软雅黑" w:hAnsi="微软雅黑" w:cs="微软雅黑" w:hint="eastAsia"/>
          <w:sz w:val="18"/>
          <w:szCs w:val="18"/>
        </w:rPr>
        <w:t>。</w:t>
      </w:r>
    </w:p>
    <w:p w14:paraId="22C8D4B3" w14:textId="77777777" w:rsidR="00AC2A2D" w:rsidRDefault="00AC2A2D" w:rsidP="00AC2A2D">
      <w:pPr>
        <w:pStyle w:val="a0"/>
        <w:snapToGrid w:val="0"/>
        <w:spacing w:after="0"/>
        <w:rPr>
          <w:rFonts w:ascii="微软雅黑" w:hAnsi="微软雅黑" w:cs="微软雅黑" w:hint="eastAsia"/>
          <w:b/>
          <w:sz w:val="18"/>
          <w:szCs w:val="18"/>
          <w:lang w:eastAsia="zh-CN"/>
        </w:rPr>
      </w:pPr>
      <w:r w:rsidRPr="00AC0B59">
        <w:rPr>
          <w:rFonts w:ascii="微软雅黑" w:hAnsi="微软雅黑"/>
          <w:sz w:val="18"/>
          <w:szCs w:val="18"/>
        </w:rPr>
        <w:t>1.3</w:t>
      </w:r>
      <w:r w:rsidRPr="00AC0B59">
        <w:rPr>
          <w:rFonts w:ascii="微软雅黑" w:hAnsi="微软雅黑" w:cs="微软雅黑" w:hint="eastAsia"/>
          <w:sz w:val="18"/>
          <w:szCs w:val="18"/>
        </w:rPr>
        <w:t>送样检测设置：可针对送样检测方式设置预约规则、预约显示内容、收费规则等送样检测开放规则</w:t>
      </w:r>
      <w:r w:rsidR="006F7634">
        <w:rPr>
          <w:rFonts w:ascii="微软雅黑" w:hAnsi="微软雅黑" w:cs="微软雅黑" w:hint="eastAsia"/>
          <w:sz w:val="18"/>
          <w:szCs w:val="18"/>
        </w:rPr>
        <w:t>。</w:t>
      </w:r>
      <w:r w:rsidR="006F7634" w:rsidRPr="006F7634">
        <w:rPr>
          <w:rFonts w:ascii="微软雅黑" w:hAnsi="微软雅黑" w:cs="微软雅黑"/>
          <w:sz w:val="18"/>
          <w:szCs w:val="18"/>
        </w:rPr>
        <w:t>（</w:t>
      </w:r>
      <w:r w:rsidR="006F7634" w:rsidRPr="006F7634">
        <w:rPr>
          <w:rFonts w:ascii="微软雅黑" w:hAnsi="微软雅黑" w:cs="微软雅黑" w:hint="eastAsia"/>
          <w:sz w:val="18"/>
          <w:szCs w:val="18"/>
        </w:rPr>
        <w:t>需</w:t>
      </w:r>
      <w:r w:rsidR="006F7634" w:rsidRPr="006F7634">
        <w:rPr>
          <w:rFonts w:ascii="微软雅黑" w:hAnsi="微软雅黑" w:cs="微软雅黑"/>
          <w:sz w:val="18"/>
          <w:szCs w:val="18"/>
        </w:rPr>
        <w:t>提供</w:t>
      </w:r>
      <w:r w:rsidR="006F7634" w:rsidRPr="006F7634">
        <w:rPr>
          <w:rFonts w:ascii="微软雅黑" w:hAnsi="微软雅黑" w:cs="微软雅黑" w:hint="eastAsia"/>
          <w:sz w:val="18"/>
          <w:szCs w:val="18"/>
        </w:rPr>
        <w:t>软件产品登记测</w:t>
      </w:r>
      <w:r w:rsidR="006F7634" w:rsidRPr="006F7634">
        <w:rPr>
          <w:rFonts w:ascii="微软雅黑" w:hAnsi="微软雅黑" w:cs="微软雅黑"/>
          <w:sz w:val="18"/>
          <w:szCs w:val="18"/>
        </w:rPr>
        <w:t>试报告</w:t>
      </w:r>
      <w:r w:rsidR="006F7634" w:rsidRPr="006F7634">
        <w:rPr>
          <w:rFonts w:ascii="微软雅黑" w:hAnsi="微软雅黑" w:cs="微软雅黑" w:hint="eastAsia"/>
          <w:sz w:val="18"/>
          <w:szCs w:val="18"/>
        </w:rPr>
        <w:t>，证明系统具备“送样检测”功能并符合S</w:t>
      </w:r>
      <w:r w:rsidR="006F7634" w:rsidRPr="006F7634">
        <w:rPr>
          <w:rFonts w:ascii="微软雅黑" w:hAnsi="微软雅黑" w:cs="微软雅黑"/>
          <w:sz w:val="18"/>
          <w:szCs w:val="18"/>
        </w:rPr>
        <w:t>STL</w:t>
      </w:r>
      <w:r w:rsidR="006F7634" w:rsidRPr="006F7634">
        <w:rPr>
          <w:rFonts w:ascii="微软雅黑" w:hAnsi="微软雅黑" w:cs="微软雅黑" w:hint="eastAsia"/>
          <w:sz w:val="18"/>
          <w:szCs w:val="18"/>
        </w:rPr>
        <w:t>软件产品登记测试规范要求</w:t>
      </w:r>
      <w:r w:rsidR="006F7634" w:rsidRPr="006F7634">
        <w:rPr>
          <w:rFonts w:ascii="微软雅黑" w:hAnsi="微软雅黑" w:cs="微软雅黑"/>
          <w:sz w:val="18"/>
          <w:szCs w:val="18"/>
        </w:rPr>
        <w:t>）</w:t>
      </w:r>
    </w:p>
    <w:p w14:paraId="0D949466" w14:textId="77777777" w:rsidR="006F7634" w:rsidRDefault="006F7634" w:rsidP="00AC2A2D">
      <w:pPr>
        <w:pStyle w:val="a0"/>
        <w:snapToGrid w:val="0"/>
        <w:spacing w:after="0"/>
        <w:rPr>
          <w:rFonts w:ascii="微软雅黑" w:hAnsi="微软雅黑" w:hint="eastAsia"/>
          <w:b/>
          <w:sz w:val="18"/>
          <w:szCs w:val="18"/>
          <w:lang w:eastAsia="zh-CN"/>
        </w:rPr>
      </w:pPr>
      <w:r w:rsidRPr="006F7634">
        <w:rPr>
          <w:rFonts w:ascii="微软雅黑" w:hAnsi="微软雅黑" w:hint="eastAsia"/>
          <w:sz w:val="18"/>
          <w:szCs w:val="18"/>
        </w:rPr>
        <w:t>1.4开放范围：可针对每台仪器设备设置开放范围，包括但不限于校内/外、院内/</w:t>
      </w:r>
      <w:proofErr w:type="spellStart"/>
      <w:r w:rsidRPr="006F7634">
        <w:rPr>
          <w:rFonts w:ascii="微软雅黑" w:hAnsi="微软雅黑" w:hint="eastAsia"/>
          <w:sz w:val="18"/>
          <w:szCs w:val="18"/>
        </w:rPr>
        <w:t>外等</w:t>
      </w:r>
      <w:proofErr w:type="spellEnd"/>
      <w:r w:rsidRPr="006F7634">
        <w:rPr>
          <w:rFonts w:ascii="微软雅黑" w:hAnsi="微软雅黑" w:hint="eastAsia"/>
          <w:sz w:val="18"/>
          <w:szCs w:val="18"/>
        </w:rPr>
        <w:t>。</w:t>
      </w:r>
      <w:r w:rsidRPr="006F7634">
        <w:rPr>
          <w:rFonts w:ascii="微软雅黑" w:hAnsi="微软雅黑" w:cs="微软雅黑"/>
          <w:sz w:val="18"/>
          <w:szCs w:val="18"/>
        </w:rPr>
        <w:t>（</w:t>
      </w:r>
      <w:proofErr w:type="spellStart"/>
      <w:r w:rsidRPr="006F7634">
        <w:rPr>
          <w:rFonts w:ascii="微软雅黑" w:hAnsi="微软雅黑" w:cs="微软雅黑" w:hint="eastAsia"/>
          <w:sz w:val="18"/>
          <w:szCs w:val="18"/>
        </w:rPr>
        <w:t>需</w:t>
      </w:r>
      <w:r w:rsidRPr="006F7634">
        <w:rPr>
          <w:rFonts w:ascii="微软雅黑" w:hAnsi="微软雅黑" w:cs="微软雅黑"/>
          <w:sz w:val="18"/>
          <w:szCs w:val="18"/>
        </w:rPr>
        <w:t>提供</w:t>
      </w:r>
      <w:r w:rsidRPr="006F7634">
        <w:rPr>
          <w:rFonts w:ascii="微软雅黑" w:hAnsi="微软雅黑" w:cs="微软雅黑" w:hint="eastAsia"/>
          <w:sz w:val="18"/>
          <w:szCs w:val="18"/>
        </w:rPr>
        <w:t>软件产品登记测</w:t>
      </w:r>
      <w:r w:rsidRPr="006F7634">
        <w:rPr>
          <w:rFonts w:ascii="微软雅黑" w:hAnsi="微软雅黑" w:cs="微软雅黑"/>
          <w:sz w:val="18"/>
          <w:szCs w:val="18"/>
        </w:rPr>
        <w:t>试报告</w:t>
      </w:r>
      <w:r w:rsidRPr="006F7634">
        <w:rPr>
          <w:rFonts w:ascii="微软雅黑" w:hAnsi="微软雅黑" w:cs="微软雅黑" w:hint="eastAsia"/>
          <w:sz w:val="18"/>
          <w:szCs w:val="18"/>
        </w:rPr>
        <w:t>，证明系统具备“开放范围”功能并符合S</w:t>
      </w:r>
      <w:r w:rsidRPr="006F7634">
        <w:rPr>
          <w:rFonts w:ascii="微软雅黑" w:hAnsi="微软雅黑" w:cs="微软雅黑"/>
          <w:sz w:val="18"/>
          <w:szCs w:val="18"/>
        </w:rPr>
        <w:t>STL</w:t>
      </w:r>
      <w:r w:rsidRPr="006F7634">
        <w:rPr>
          <w:rFonts w:ascii="微软雅黑" w:hAnsi="微软雅黑" w:cs="微软雅黑" w:hint="eastAsia"/>
          <w:sz w:val="18"/>
          <w:szCs w:val="18"/>
        </w:rPr>
        <w:t>软件产品登记测试规范要求</w:t>
      </w:r>
      <w:proofErr w:type="spellEnd"/>
      <w:r w:rsidRPr="006F7634">
        <w:rPr>
          <w:rFonts w:ascii="微软雅黑" w:hAnsi="微软雅黑" w:cs="微软雅黑"/>
          <w:sz w:val="18"/>
          <w:szCs w:val="18"/>
        </w:rPr>
        <w:t>）</w:t>
      </w:r>
    </w:p>
    <w:p w14:paraId="180DB778" w14:textId="77777777" w:rsidR="006F7634" w:rsidRPr="006F7634" w:rsidRDefault="006F7634" w:rsidP="00AC2A2D">
      <w:pPr>
        <w:pStyle w:val="a0"/>
        <w:snapToGrid w:val="0"/>
        <w:spacing w:after="0"/>
        <w:rPr>
          <w:rFonts w:ascii="微软雅黑" w:hAnsi="微软雅黑" w:hint="eastAsia"/>
          <w:b/>
          <w:sz w:val="18"/>
          <w:szCs w:val="18"/>
        </w:rPr>
      </w:pPr>
      <w:r w:rsidRPr="006F7634">
        <w:rPr>
          <w:rFonts w:ascii="微软雅黑" w:hAnsi="微软雅黑" w:hint="eastAsia"/>
          <w:sz w:val="18"/>
          <w:szCs w:val="18"/>
        </w:rPr>
        <w:t>1.5 机组人员：可针对每台仪器设备添加机组人员，添加后机组人员将收到此台仪器设备预约信息</w:t>
      </w:r>
      <w:r>
        <w:rPr>
          <w:rFonts w:ascii="微软雅黑" w:hAnsi="微软雅黑" w:hint="eastAsia"/>
          <w:sz w:val="18"/>
          <w:szCs w:val="18"/>
        </w:rPr>
        <w:t>。</w:t>
      </w:r>
      <w:r w:rsidRPr="006F7634">
        <w:rPr>
          <w:rFonts w:ascii="微软雅黑" w:hAnsi="微软雅黑" w:cs="微软雅黑"/>
          <w:sz w:val="18"/>
          <w:szCs w:val="18"/>
        </w:rPr>
        <w:t>（</w:t>
      </w:r>
      <w:r w:rsidRPr="006F7634">
        <w:rPr>
          <w:rFonts w:ascii="微软雅黑" w:hAnsi="微软雅黑" w:cs="微软雅黑" w:hint="eastAsia"/>
          <w:sz w:val="18"/>
          <w:szCs w:val="18"/>
        </w:rPr>
        <w:t>需</w:t>
      </w:r>
      <w:r w:rsidRPr="006F7634">
        <w:rPr>
          <w:rFonts w:ascii="微软雅黑" w:hAnsi="微软雅黑" w:cs="微软雅黑"/>
          <w:sz w:val="18"/>
          <w:szCs w:val="18"/>
        </w:rPr>
        <w:t>提供</w:t>
      </w:r>
      <w:r w:rsidRPr="006F7634">
        <w:rPr>
          <w:rFonts w:ascii="微软雅黑" w:hAnsi="微软雅黑" w:cs="微软雅黑" w:hint="eastAsia"/>
          <w:sz w:val="18"/>
          <w:szCs w:val="18"/>
        </w:rPr>
        <w:t>软件产品登记测</w:t>
      </w:r>
      <w:r w:rsidRPr="006F7634">
        <w:rPr>
          <w:rFonts w:ascii="微软雅黑" w:hAnsi="微软雅黑" w:cs="微软雅黑"/>
          <w:sz w:val="18"/>
          <w:szCs w:val="18"/>
        </w:rPr>
        <w:t>试报告</w:t>
      </w:r>
      <w:r w:rsidRPr="006F7634">
        <w:rPr>
          <w:rFonts w:ascii="微软雅黑" w:hAnsi="微软雅黑" w:cs="微软雅黑" w:hint="eastAsia"/>
          <w:sz w:val="18"/>
          <w:szCs w:val="18"/>
        </w:rPr>
        <w:t>，证明系统具备“机组人员”功能并符合S</w:t>
      </w:r>
      <w:r w:rsidRPr="006F7634">
        <w:rPr>
          <w:rFonts w:ascii="微软雅黑" w:hAnsi="微软雅黑" w:cs="微软雅黑"/>
          <w:sz w:val="18"/>
          <w:szCs w:val="18"/>
        </w:rPr>
        <w:t>STL</w:t>
      </w:r>
      <w:r w:rsidRPr="006F7634">
        <w:rPr>
          <w:rFonts w:ascii="微软雅黑" w:hAnsi="微软雅黑" w:cs="微软雅黑" w:hint="eastAsia"/>
          <w:sz w:val="18"/>
          <w:szCs w:val="18"/>
        </w:rPr>
        <w:t>软件产品登记测试规范要求</w:t>
      </w:r>
      <w:r w:rsidRPr="006F7634">
        <w:rPr>
          <w:rFonts w:ascii="微软雅黑" w:hAnsi="微软雅黑" w:cs="微软雅黑"/>
          <w:sz w:val="18"/>
          <w:szCs w:val="18"/>
        </w:rPr>
        <w:t>）</w:t>
      </w:r>
    </w:p>
    <w:p w14:paraId="614422BA" w14:textId="77777777" w:rsidR="00AC2A2D" w:rsidRPr="006F7634" w:rsidRDefault="00AC2A2D" w:rsidP="00AC2A2D">
      <w:pPr>
        <w:pStyle w:val="a0"/>
        <w:snapToGrid w:val="0"/>
        <w:spacing w:after="0"/>
        <w:rPr>
          <w:rFonts w:ascii="微软雅黑" w:hAnsi="微软雅黑" w:hint="eastAsia"/>
          <w:b/>
          <w:sz w:val="18"/>
          <w:szCs w:val="18"/>
        </w:rPr>
      </w:pPr>
      <w:r w:rsidRPr="00AC0B59">
        <w:rPr>
          <w:rFonts w:ascii="微软雅黑" w:hAnsi="微软雅黑"/>
          <w:color w:val="000000"/>
          <w:sz w:val="18"/>
          <w:szCs w:val="18"/>
        </w:rPr>
        <w:t>1.</w:t>
      </w:r>
      <w:r w:rsidR="006F7634">
        <w:rPr>
          <w:rFonts w:ascii="微软雅黑" w:hAnsi="微软雅黑" w:hint="eastAsia"/>
          <w:color w:val="000000"/>
          <w:sz w:val="18"/>
          <w:szCs w:val="18"/>
          <w:lang w:eastAsia="zh-CN"/>
        </w:rPr>
        <w:t>5</w:t>
      </w:r>
      <w:r w:rsidR="006F7634">
        <w:rPr>
          <w:rFonts w:ascii="微软雅黑" w:hAnsi="微软雅黑" w:cs="微软雅黑" w:hint="eastAsia"/>
          <w:color w:val="000000"/>
          <w:sz w:val="18"/>
          <w:szCs w:val="18"/>
        </w:rPr>
        <w:t>费率</w:t>
      </w:r>
      <w:r w:rsidRPr="00AC0B59">
        <w:rPr>
          <w:rFonts w:ascii="微软雅黑" w:hAnsi="微软雅黑" w:cs="微软雅黑" w:hint="eastAsia"/>
          <w:color w:val="000000"/>
          <w:sz w:val="18"/>
          <w:szCs w:val="18"/>
        </w:rPr>
        <w:t>设置：系统必须支持针对不同的仪器设备、测样方式、测试项目，自定义设置检测项目名称、检测项收费标准、检测内容等规则，同时支持基础费率及各检测项目费率累加模式。</w:t>
      </w:r>
      <w:r w:rsidR="006F7634" w:rsidRPr="006F7634">
        <w:rPr>
          <w:rFonts w:ascii="微软雅黑" w:hAnsi="微软雅黑" w:cs="微软雅黑"/>
          <w:sz w:val="18"/>
          <w:szCs w:val="18"/>
        </w:rPr>
        <w:t>（</w:t>
      </w:r>
      <w:r w:rsidR="006F7634" w:rsidRPr="006F7634">
        <w:rPr>
          <w:rFonts w:ascii="微软雅黑" w:hAnsi="微软雅黑" w:cs="微软雅黑" w:hint="eastAsia"/>
          <w:sz w:val="18"/>
          <w:szCs w:val="18"/>
        </w:rPr>
        <w:t>需</w:t>
      </w:r>
      <w:r w:rsidR="006F7634" w:rsidRPr="006F7634">
        <w:rPr>
          <w:rFonts w:ascii="微软雅黑" w:hAnsi="微软雅黑" w:cs="微软雅黑"/>
          <w:sz w:val="18"/>
          <w:szCs w:val="18"/>
        </w:rPr>
        <w:t>提供</w:t>
      </w:r>
      <w:r w:rsidR="006F7634" w:rsidRPr="006F7634">
        <w:rPr>
          <w:rFonts w:ascii="微软雅黑" w:hAnsi="微软雅黑" w:cs="微软雅黑" w:hint="eastAsia"/>
          <w:sz w:val="18"/>
          <w:szCs w:val="18"/>
        </w:rPr>
        <w:t>软件产品登记测</w:t>
      </w:r>
      <w:r w:rsidR="006F7634" w:rsidRPr="006F7634">
        <w:rPr>
          <w:rFonts w:ascii="微软雅黑" w:hAnsi="微软雅黑" w:cs="微软雅黑"/>
          <w:sz w:val="18"/>
          <w:szCs w:val="18"/>
        </w:rPr>
        <w:t>试报告</w:t>
      </w:r>
      <w:r w:rsidR="006F7634" w:rsidRPr="006F7634">
        <w:rPr>
          <w:rFonts w:ascii="微软雅黑" w:hAnsi="微软雅黑" w:cs="微软雅黑" w:hint="eastAsia"/>
          <w:sz w:val="18"/>
          <w:szCs w:val="18"/>
        </w:rPr>
        <w:t>，证明系统具备“费率设置”功能并符合S</w:t>
      </w:r>
      <w:r w:rsidR="006F7634" w:rsidRPr="006F7634">
        <w:rPr>
          <w:rFonts w:ascii="微软雅黑" w:hAnsi="微软雅黑" w:cs="微软雅黑"/>
          <w:sz w:val="18"/>
          <w:szCs w:val="18"/>
        </w:rPr>
        <w:t>STL</w:t>
      </w:r>
      <w:r w:rsidR="006F7634" w:rsidRPr="006F7634">
        <w:rPr>
          <w:rFonts w:ascii="微软雅黑" w:hAnsi="微软雅黑" w:cs="微软雅黑" w:hint="eastAsia"/>
          <w:sz w:val="18"/>
          <w:szCs w:val="18"/>
        </w:rPr>
        <w:t>软件产品登记测试规范要求</w:t>
      </w:r>
      <w:r w:rsidR="006F7634" w:rsidRPr="006F7634">
        <w:rPr>
          <w:rFonts w:ascii="微软雅黑" w:hAnsi="微软雅黑" w:cs="微软雅黑"/>
          <w:sz w:val="18"/>
          <w:szCs w:val="18"/>
        </w:rPr>
        <w:t>）</w:t>
      </w:r>
    </w:p>
    <w:p w14:paraId="0DF512E3" w14:textId="77777777" w:rsidR="00AC2A2D" w:rsidRPr="00AC0B59" w:rsidRDefault="00D929D5" w:rsidP="00AC2A2D">
      <w:pPr>
        <w:pStyle w:val="a0"/>
        <w:snapToGrid w:val="0"/>
        <w:spacing w:after="0"/>
        <w:rPr>
          <w:rFonts w:ascii="微软雅黑" w:hAnsi="微软雅黑"/>
          <w:color w:val="000000"/>
          <w:sz w:val="18"/>
          <w:szCs w:val="18"/>
        </w:rPr>
      </w:pPr>
      <w:r w:rsidRPr="00AC0B59">
        <w:rPr>
          <w:rFonts w:ascii="微软雅黑" w:hAnsi="微软雅黑"/>
          <w:color w:val="000000"/>
          <w:kern w:val="2"/>
          <w:sz w:val="18"/>
          <w:szCs w:val="18"/>
          <w:lang w:val="en-US" w:eastAsia="zh-CN"/>
        </w:rPr>
        <w:t>★</w:t>
      </w:r>
      <w:r w:rsidR="00AC2A2D" w:rsidRPr="00AC0B59">
        <w:rPr>
          <w:rFonts w:ascii="微软雅黑" w:hAnsi="微软雅黑" w:hint="eastAsia"/>
          <w:color w:val="000000"/>
          <w:sz w:val="18"/>
          <w:szCs w:val="18"/>
        </w:rPr>
        <w:t>1.</w:t>
      </w:r>
      <w:r w:rsidR="006F7634">
        <w:rPr>
          <w:rFonts w:ascii="微软雅黑" w:hAnsi="微软雅黑" w:hint="eastAsia"/>
          <w:color w:val="000000"/>
          <w:sz w:val="18"/>
          <w:szCs w:val="18"/>
          <w:lang w:eastAsia="zh-CN"/>
        </w:rPr>
        <w:t>6</w:t>
      </w:r>
      <w:r w:rsidR="004E512B" w:rsidRPr="004E512B">
        <w:rPr>
          <w:rFonts w:ascii="微软雅黑" w:hAnsi="微软雅黑" w:cs="微软雅黑" w:hint="eastAsia"/>
          <w:color w:val="000000"/>
          <w:sz w:val="18"/>
          <w:szCs w:val="18"/>
        </w:rPr>
        <w:t>用户可根据需要自定义配置计费规则，支持用户动态输入计费模式，无需专业技术人员开发程序或写脚本，整个过程无需厂商相关技术人员参与，无需二次开发，用户通过自主操作即可完成多样化的计费规则设置。</w:t>
      </w:r>
      <w:r w:rsidR="004E512B">
        <w:rPr>
          <w:rFonts w:ascii="微软雅黑" w:hAnsi="微软雅黑" w:cs="微软雅黑" w:hint="eastAsia"/>
          <w:color w:val="000000"/>
          <w:sz w:val="18"/>
          <w:szCs w:val="18"/>
        </w:rPr>
        <w:t>（须提供功能演示）</w:t>
      </w:r>
    </w:p>
    <w:p w14:paraId="0DE255BA" w14:textId="77777777" w:rsidR="00AC2A2D" w:rsidRPr="00AC0B59" w:rsidRDefault="00AC2A2D" w:rsidP="00AC2A2D">
      <w:pPr>
        <w:pStyle w:val="a0"/>
        <w:snapToGrid w:val="0"/>
        <w:spacing w:after="0"/>
        <w:rPr>
          <w:rFonts w:ascii="微软雅黑" w:hAnsi="微软雅黑"/>
          <w:color w:val="000000"/>
          <w:sz w:val="18"/>
          <w:szCs w:val="18"/>
        </w:rPr>
      </w:pPr>
      <w:r w:rsidRPr="00AC0B59">
        <w:rPr>
          <w:rFonts w:ascii="微软雅黑" w:hAnsi="微软雅黑"/>
          <w:sz w:val="18"/>
          <w:szCs w:val="18"/>
        </w:rPr>
        <w:t>1.</w:t>
      </w:r>
      <w:r w:rsidR="006F7634">
        <w:rPr>
          <w:rFonts w:ascii="微软雅黑" w:hAnsi="微软雅黑" w:hint="eastAsia"/>
          <w:color w:val="000000"/>
          <w:sz w:val="18"/>
          <w:szCs w:val="18"/>
          <w:lang w:eastAsia="zh-CN"/>
        </w:rPr>
        <w:t>7</w:t>
      </w:r>
      <w:r w:rsidRPr="00AC0B59">
        <w:rPr>
          <w:rFonts w:ascii="微软雅黑" w:hAnsi="微软雅黑" w:cs="微软雅黑" w:hint="eastAsia"/>
          <w:color w:val="000000"/>
          <w:sz w:val="18"/>
          <w:szCs w:val="18"/>
        </w:rPr>
        <w:t>提留比例设置：可根据</w:t>
      </w:r>
      <w:r w:rsidR="00D929D5">
        <w:rPr>
          <w:rFonts w:ascii="微软雅黑" w:hAnsi="微软雅黑" w:cs="微软雅黑" w:hint="eastAsia"/>
          <w:color w:val="000000"/>
          <w:sz w:val="18"/>
          <w:szCs w:val="18"/>
        </w:rPr>
        <w:t>中心</w:t>
      </w:r>
      <w:r w:rsidRPr="00AC0B59">
        <w:rPr>
          <w:rFonts w:ascii="微软雅黑" w:hAnsi="微软雅黑" w:cs="微软雅黑" w:hint="eastAsia"/>
          <w:color w:val="000000"/>
          <w:sz w:val="18"/>
          <w:szCs w:val="18"/>
        </w:rPr>
        <w:t>实际情况对各台仪器设备设置不同的提留比例（如</w:t>
      </w:r>
      <w:r w:rsidR="00D929D5">
        <w:rPr>
          <w:rFonts w:ascii="微软雅黑" w:hAnsi="微软雅黑" w:cs="微软雅黑" w:hint="eastAsia"/>
          <w:color w:val="000000"/>
          <w:sz w:val="18"/>
          <w:szCs w:val="18"/>
        </w:rPr>
        <w:t>院内</w:t>
      </w:r>
      <w:r w:rsidRPr="00AC0B59">
        <w:rPr>
          <w:rFonts w:ascii="微软雅黑" w:hAnsi="微软雅黑" w:hint="eastAsia"/>
          <w:color w:val="000000"/>
          <w:sz w:val="18"/>
          <w:szCs w:val="18"/>
        </w:rPr>
        <w:t>20%</w:t>
      </w:r>
      <w:r w:rsidRPr="00AC0B59">
        <w:rPr>
          <w:rFonts w:ascii="微软雅黑" w:hAnsi="微软雅黑" w:cs="微软雅黑" w:hint="eastAsia"/>
          <w:color w:val="000000"/>
          <w:sz w:val="18"/>
          <w:szCs w:val="18"/>
        </w:rPr>
        <w:t>、机组人员</w:t>
      </w:r>
      <w:r w:rsidRPr="00AC0B59">
        <w:rPr>
          <w:rFonts w:ascii="微软雅黑" w:hAnsi="微软雅黑" w:hint="eastAsia"/>
          <w:color w:val="000000"/>
          <w:sz w:val="18"/>
          <w:szCs w:val="18"/>
        </w:rPr>
        <w:t>15%</w:t>
      </w:r>
      <w:r w:rsidRPr="00AC0B59">
        <w:rPr>
          <w:rFonts w:ascii="微软雅黑" w:hAnsi="微软雅黑" w:cs="微软雅黑" w:hint="eastAsia"/>
          <w:color w:val="000000"/>
          <w:sz w:val="18"/>
          <w:szCs w:val="18"/>
        </w:rPr>
        <w:t>、耗材</w:t>
      </w:r>
      <w:r w:rsidRPr="00AC0B59">
        <w:rPr>
          <w:rFonts w:ascii="微软雅黑" w:hAnsi="微软雅黑" w:hint="eastAsia"/>
          <w:color w:val="000000"/>
          <w:sz w:val="18"/>
          <w:szCs w:val="18"/>
        </w:rPr>
        <w:t>25%</w:t>
      </w:r>
      <w:r w:rsidRPr="00AC0B59">
        <w:rPr>
          <w:rFonts w:ascii="微软雅黑" w:hAnsi="微软雅黑" w:cs="微软雅黑" w:hint="eastAsia"/>
          <w:color w:val="000000"/>
          <w:sz w:val="18"/>
          <w:szCs w:val="18"/>
        </w:rPr>
        <w:t>、设备维护维修</w:t>
      </w:r>
      <w:r w:rsidRPr="00AC0B59">
        <w:rPr>
          <w:rFonts w:ascii="微软雅黑" w:hAnsi="微软雅黑" w:hint="eastAsia"/>
          <w:color w:val="000000"/>
          <w:sz w:val="18"/>
          <w:szCs w:val="18"/>
        </w:rPr>
        <w:t>40%</w:t>
      </w:r>
      <w:r w:rsidRPr="00AC0B59">
        <w:rPr>
          <w:rFonts w:ascii="微软雅黑" w:hAnsi="微软雅黑" w:cs="微软雅黑" w:hint="eastAsia"/>
          <w:color w:val="000000"/>
          <w:sz w:val="18"/>
          <w:szCs w:val="18"/>
        </w:rPr>
        <w:t>）</w:t>
      </w:r>
      <w:r w:rsidR="004E512B">
        <w:rPr>
          <w:rFonts w:ascii="微软雅黑" w:hAnsi="微软雅黑" w:cs="微软雅黑" w:hint="eastAsia"/>
          <w:color w:val="000000"/>
          <w:sz w:val="18"/>
          <w:szCs w:val="18"/>
        </w:rPr>
        <w:t>。</w:t>
      </w:r>
    </w:p>
    <w:p w14:paraId="3EFF6A15" w14:textId="77777777" w:rsidR="00AC2A2D" w:rsidRPr="00AC0B59" w:rsidRDefault="00AC2A2D" w:rsidP="00AC2A2D">
      <w:pPr>
        <w:pStyle w:val="a0"/>
        <w:snapToGrid w:val="0"/>
        <w:spacing w:after="0"/>
        <w:rPr>
          <w:rFonts w:ascii="微软雅黑" w:hAnsi="微软雅黑"/>
          <w:b/>
          <w:bCs/>
          <w:sz w:val="18"/>
          <w:szCs w:val="18"/>
        </w:rPr>
      </w:pPr>
      <w:r w:rsidRPr="00AC0B59">
        <w:rPr>
          <w:rFonts w:ascii="微软雅黑" w:hAnsi="微软雅黑"/>
          <w:b/>
          <w:bCs/>
          <w:sz w:val="18"/>
          <w:szCs w:val="18"/>
        </w:rPr>
        <w:t>2</w:t>
      </w:r>
      <w:r w:rsidRPr="00AC0B59">
        <w:rPr>
          <w:rFonts w:ascii="微软雅黑" w:hAnsi="微软雅黑" w:cs="微软雅黑" w:hint="eastAsia"/>
          <w:b/>
          <w:bCs/>
          <w:sz w:val="18"/>
          <w:szCs w:val="18"/>
        </w:rPr>
        <w:t>用户管理</w:t>
      </w:r>
    </w:p>
    <w:p w14:paraId="6795733B" w14:textId="77777777" w:rsidR="00AC2A2D" w:rsidRPr="000C23A6" w:rsidRDefault="00AC2A2D" w:rsidP="00AC2A2D">
      <w:pPr>
        <w:snapToGrid w:val="0"/>
        <w:jc w:val="left"/>
        <w:rPr>
          <w:rFonts w:ascii="微软雅黑" w:hAnsi="微软雅黑"/>
          <w:kern w:val="0"/>
          <w:sz w:val="18"/>
          <w:szCs w:val="18"/>
        </w:rPr>
      </w:pPr>
      <w:r w:rsidRPr="000C23A6">
        <w:rPr>
          <w:rFonts w:ascii="微软雅黑" w:hAnsi="微软雅黑"/>
          <w:kern w:val="0"/>
          <w:sz w:val="18"/>
          <w:szCs w:val="18"/>
        </w:rPr>
        <w:t>2.1</w:t>
      </w:r>
      <w:r w:rsidRPr="000C23A6">
        <w:rPr>
          <w:rFonts w:ascii="微软雅黑" w:hAnsi="微软雅黑" w:cs="微软雅黑" w:hint="eastAsia"/>
          <w:kern w:val="0"/>
          <w:sz w:val="18"/>
          <w:szCs w:val="18"/>
        </w:rPr>
        <w:t>注册课题组：相关授权人员可通过系统注册课题组，组成成功后，系统将自动生成课题组经费账户，课题组成员可使用经账户进行仪器预约；</w:t>
      </w:r>
    </w:p>
    <w:p w14:paraId="6B7282D6" w14:textId="77777777" w:rsidR="00AC2A2D" w:rsidRPr="000C23A6" w:rsidRDefault="00AC2A2D" w:rsidP="00AC2A2D">
      <w:pPr>
        <w:snapToGrid w:val="0"/>
        <w:jc w:val="left"/>
        <w:rPr>
          <w:rFonts w:ascii="微软雅黑" w:hAnsi="微软雅黑"/>
          <w:kern w:val="0"/>
          <w:sz w:val="18"/>
          <w:szCs w:val="18"/>
        </w:rPr>
      </w:pPr>
      <w:r w:rsidRPr="000C23A6">
        <w:rPr>
          <w:rFonts w:ascii="微软雅黑" w:hAnsi="微软雅黑"/>
          <w:kern w:val="0"/>
          <w:sz w:val="18"/>
          <w:szCs w:val="18"/>
        </w:rPr>
        <w:t>2.2</w:t>
      </w:r>
      <w:r w:rsidRPr="000C23A6">
        <w:rPr>
          <w:rFonts w:ascii="微软雅黑" w:hAnsi="微软雅黑" w:cs="微软雅黑" w:hint="eastAsia"/>
          <w:kern w:val="0"/>
          <w:sz w:val="18"/>
          <w:szCs w:val="18"/>
        </w:rPr>
        <w:t>课题组成员管理：课题组负责人可通过系统添加、导入、删除课题组成员信息，也可以设置由学生申请，导师审批通过后加入课题组；</w:t>
      </w:r>
    </w:p>
    <w:p w14:paraId="231234DE" w14:textId="77777777" w:rsidR="00AC2A2D" w:rsidRPr="000C23A6" w:rsidRDefault="00AC2A2D" w:rsidP="00AC2A2D">
      <w:pPr>
        <w:snapToGrid w:val="0"/>
        <w:jc w:val="left"/>
        <w:rPr>
          <w:rFonts w:ascii="微软雅黑" w:hAnsi="微软雅黑"/>
          <w:kern w:val="0"/>
          <w:sz w:val="18"/>
          <w:szCs w:val="18"/>
        </w:rPr>
      </w:pPr>
      <w:r w:rsidRPr="000C23A6">
        <w:rPr>
          <w:rFonts w:ascii="微软雅黑" w:hAnsi="微软雅黑"/>
          <w:kern w:val="0"/>
          <w:sz w:val="18"/>
          <w:szCs w:val="18"/>
        </w:rPr>
        <w:t>2.3</w:t>
      </w:r>
      <w:r w:rsidRPr="000C23A6">
        <w:rPr>
          <w:rFonts w:ascii="微软雅黑" w:hAnsi="微软雅黑" w:cs="微软雅黑" w:hint="eastAsia"/>
          <w:kern w:val="0"/>
          <w:sz w:val="18"/>
          <w:szCs w:val="18"/>
        </w:rPr>
        <w:t>课题组信息管理：可通过系统设置消息提醒功能，将仪器使用情况、缴费通知等消息以站内信息的发送发至课题组负责人；</w:t>
      </w:r>
    </w:p>
    <w:p w14:paraId="0C82FC7F" w14:textId="77777777" w:rsidR="00AC2A2D" w:rsidRPr="000C23A6" w:rsidRDefault="00AC2A2D" w:rsidP="00AC2A2D">
      <w:pPr>
        <w:snapToGrid w:val="0"/>
        <w:jc w:val="left"/>
        <w:rPr>
          <w:rFonts w:ascii="微软雅黑" w:hAnsi="微软雅黑"/>
          <w:kern w:val="0"/>
          <w:sz w:val="18"/>
          <w:szCs w:val="18"/>
        </w:rPr>
      </w:pPr>
      <w:r w:rsidRPr="000C23A6">
        <w:rPr>
          <w:rFonts w:ascii="微软雅黑" w:hAnsi="微软雅黑"/>
          <w:kern w:val="0"/>
          <w:sz w:val="18"/>
          <w:szCs w:val="18"/>
        </w:rPr>
        <w:t>2.4</w:t>
      </w:r>
      <w:r w:rsidR="0013475E">
        <w:rPr>
          <w:rFonts w:ascii="微软雅黑" w:hAnsi="微软雅黑" w:cs="微软雅黑" w:hint="eastAsia"/>
          <w:kern w:val="0"/>
          <w:sz w:val="18"/>
          <w:szCs w:val="18"/>
        </w:rPr>
        <w:t>院</w:t>
      </w:r>
      <w:r w:rsidRPr="000C23A6">
        <w:rPr>
          <w:rFonts w:ascii="微软雅黑" w:hAnsi="微软雅黑" w:cs="微软雅黑" w:hint="eastAsia"/>
          <w:kern w:val="0"/>
          <w:sz w:val="18"/>
          <w:szCs w:val="18"/>
        </w:rPr>
        <w:t>外用户注册：</w:t>
      </w:r>
      <w:r w:rsidR="00D929D5">
        <w:rPr>
          <w:rFonts w:ascii="微软雅黑" w:hAnsi="微软雅黑" w:cs="微软雅黑" w:hint="eastAsia"/>
          <w:kern w:val="0"/>
          <w:sz w:val="18"/>
          <w:szCs w:val="18"/>
        </w:rPr>
        <w:t>院</w:t>
      </w:r>
      <w:r w:rsidRPr="000C23A6">
        <w:rPr>
          <w:rFonts w:ascii="微软雅黑" w:hAnsi="微软雅黑" w:cs="微软雅黑" w:hint="eastAsia"/>
          <w:kern w:val="0"/>
          <w:sz w:val="18"/>
          <w:szCs w:val="18"/>
        </w:rPr>
        <w:t>外用户</w:t>
      </w:r>
      <w:r w:rsidR="00BF12F8">
        <w:rPr>
          <w:rFonts w:ascii="微软雅黑" w:hAnsi="微软雅黑" w:cs="微软雅黑" w:hint="eastAsia"/>
          <w:kern w:val="0"/>
          <w:sz w:val="18"/>
          <w:szCs w:val="18"/>
        </w:rPr>
        <w:t>注册必须实名制，</w:t>
      </w:r>
      <w:r w:rsidRPr="000C23A6">
        <w:rPr>
          <w:rFonts w:ascii="微软雅黑" w:hAnsi="微软雅黑" w:cs="微软雅黑" w:hint="eastAsia"/>
          <w:kern w:val="0"/>
          <w:sz w:val="18"/>
          <w:szCs w:val="18"/>
        </w:rPr>
        <w:t>可通过前台网站页面填写用户名、密码、姓名、单位、发票抬头、联系电话、</w:t>
      </w:r>
      <w:r w:rsidR="00B50A74" w:rsidRPr="00B50A74">
        <w:rPr>
          <w:rFonts w:ascii="微软雅黑" w:hAnsi="微软雅黑" w:cs="微软雅黑" w:hint="eastAsia"/>
          <w:kern w:val="0"/>
          <w:sz w:val="18"/>
          <w:szCs w:val="18"/>
        </w:rPr>
        <w:t>身份证号码、</w:t>
      </w:r>
      <w:r w:rsidRPr="000C23A6">
        <w:rPr>
          <w:rFonts w:ascii="微软雅黑" w:hAnsi="微软雅黑" w:cs="微软雅黑" w:hint="eastAsia"/>
          <w:kern w:val="0"/>
          <w:sz w:val="18"/>
          <w:szCs w:val="18"/>
        </w:rPr>
        <w:t>地址等信息注册；</w:t>
      </w:r>
    </w:p>
    <w:p w14:paraId="181D516E" w14:textId="77777777" w:rsidR="00AC2A2D" w:rsidRDefault="00AC2A2D" w:rsidP="00AC2A2D">
      <w:pPr>
        <w:snapToGrid w:val="0"/>
        <w:jc w:val="left"/>
        <w:rPr>
          <w:rFonts w:ascii="微软雅黑" w:hAnsi="微软雅黑" w:cs="微软雅黑"/>
          <w:kern w:val="0"/>
          <w:sz w:val="18"/>
          <w:szCs w:val="18"/>
        </w:rPr>
      </w:pPr>
      <w:r w:rsidRPr="000C23A6">
        <w:rPr>
          <w:rFonts w:ascii="微软雅黑" w:hAnsi="微软雅黑"/>
          <w:kern w:val="0"/>
          <w:sz w:val="18"/>
          <w:szCs w:val="18"/>
        </w:rPr>
        <w:t>2.5</w:t>
      </w:r>
      <w:r w:rsidR="0013475E">
        <w:rPr>
          <w:rFonts w:ascii="微软雅黑" w:hAnsi="微软雅黑" w:cs="微软雅黑" w:hint="eastAsia"/>
          <w:kern w:val="0"/>
          <w:sz w:val="18"/>
          <w:szCs w:val="18"/>
        </w:rPr>
        <w:t>院</w:t>
      </w:r>
      <w:r w:rsidRPr="000C23A6">
        <w:rPr>
          <w:rFonts w:ascii="微软雅黑" w:hAnsi="微软雅黑" w:cs="微软雅黑" w:hint="eastAsia"/>
          <w:kern w:val="0"/>
          <w:sz w:val="18"/>
          <w:szCs w:val="18"/>
        </w:rPr>
        <w:t>内用户：</w:t>
      </w:r>
      <w:r w:rsidR="00D929D5">
        <w:rPr>
          <w:rFonts w:ascii="微软雅黑" w:hAnsi="微软雅黑" w:cs="微软雅黑" w:hint="eastAsia"/>
          <w:kern w:val="0"/>
          <w:sz w:val="18"/>
          <w:szCs w:val="18"/>
        </w:rPr>
        <w:t>院</w:t>
      </w:r>
      <w:r>
        <w:rPr>
          <w:rFonts w:ascii="微软雅黑" w:hAnsi="微软雅黑" w:cs="微软雅黑" w:hint="eastAsia"/>
          <w:kern w:val="0"/>
          <w:sz w:val="18"/>
          <w:szCs w:val="18"/>
        </w:rPr>
        <w:t>内用户通过</w:t>
      </w:r>
      <w:r w:rsidR="00D929D5">
        <w:rPr>
          <w:rFonts w:ascii="微软雅黑" w:hAnsi="微软雅黑" w:cs="微软雅黑" w:hint="eastAsia"/>
          <w:kern w:val="0"/>
          <w:sz w:val="18"/>
          <w:szCs w:val="18"/>
        </w:rPr>
        <w:t>对接统一身份</w:t>
      </w:r>
      <w:r w:rsidR="00B50A74">
        <w:rPr>
          <w:rFonts w:ascii="微软雅黑" w:hAnsi="微软雅黑" w:cs="微软雅黑" w:hint="eastAsia"/>
          <w:kern w:val="0"/>
          <w:sz w:val="18"/>
          <w:szCs w:val="18"/>
        </w:rPr>
        <w:t>认证，</w:t>
      </w:r>
      <w:r>
        <w:rPr>
          <w:rFonts w:ascii="微软雅黑" w:hAnsi="微软雅黑" w:cs="微软雅黑" w:hint="eastAsia"/>
          <w:kern w:val="0"/>
          <w:sz w:val="18"/>
          <w:szCs w:val="18"/>
        </w:rPr>
        <w:t>使用统一身份认证账号密码登录，完善相关的信息，往</w:t>
      </w:r>
      <w:r w:rsidRPr="00587B2C">
        <w:rPr>
          <w:rFonts w:ascii="微软雅黑" w:hAnsi="微软雅黑" w:cs="微软雅黑" w:hint="eastAsia"/>
          <w:kern w:val="0"/>
          <w:sz w:val="18"/>
          <w:szCs w:val="18"/>
        </w:rPr>
        <w:t>用户邮箱发送验证码，并通过验证码完成注册。</w:t>
      </w:r>
      <w:r>
        <w:rPr>
          <w:rFonts w:ascii="微软雅黑" w:hAnsi="微软雅黑" w:cs="微软雅黑" w:hint="eastAsia"/>
          <w:kern w:val="0"/>
          <w:sz w:val="18"/>
          <w:szCs w:val="18"/>
        </w:rPr>
        <w:t>学生加入到课题组，邮箱或平台方式提示课题组负责人审批；</w:t>
      </w:r>
    </w:p>
    <w:p w14:paraId="37C9B2C4" w14:textId="77777777" w:rsidR="00AC2A2D" w:rsidRPr="00AC0B59" w:rsidRDefault="00AC2A2D" w:rsidP="00AC2A2D">
      <w:pPr>
        <w:pStyle w:val="a0"/>
        <w:rPr>
          <w:rFonts w:hint="eastAsia"/>
          <w:sz w:val="18"/>
          <w:szCs w:val="18"/>
        </w:rPr>
      </w:pPr>
      <w:r w:rsidRPr="00AC0B59">
        <w:rPr>
          <w:rFonts w:hint="eastAsia"/>
          <w:sz w:val="18"/>
          <w:szCs w:val="18"/>
        </w:rPr>
        <w:t>2</w:t>
      </w:r>
      <w:r w:rsidRPr="00AC0B59">
        <w:rPr>
          <w:sz w:val="18"/>
          <w:szCs w:val="18"/>
        </w:rPr>
        <w:t xml:space="preserve">.6 </w:t>
      </w:r>
      <w:r w:rsidRPr="00AC0B59">
        <w:rPr>
          <w:rFonts w:hint="eastAsia"/>
          <w:sz w:val="18"/>
          <w:szCs w:val="18"/>
        </w:rPr>
        <w:t>用户实现分权、分级管理，不同的用户具有不同的权限及登录时展示不同的关注点个性页面。</w:t>
      </w:r>
    </w:p>
    <w:p w14:paraId="4FDBDFD2" w14:textId="77777777" w:rsidR="00AC2A2D" w:rsidRPr="00AC0B59" w:rsidRDefault="00AC2A2D" w:rsidP="00AC2A2D">
      <w:pPr>
        <w:pStyle w:val="a0"/>
        <w:snapToGrid w:val="0"/>
        <w:spacing w:after="0"/>
        <w:rPr>
          <w:rFonts w:ascii="微软雅黑" w:hAnsi="微软雅黑"/>
          <w:b/>
          <w:bCs/>
          <w:sz w:val="18"/>
          <w:szCs w:val="18"/>
          <w:lang w:bidi="ar"/>
        </w:rPr>
      </w:pPr>
      <w:r w:rsidRPr="00AC0B59">
        <w:rPr>
          <w:rFonts w:ascii="微软雅黑" w:hAnsi="微软雅黑"/>
          <w:b/>
          <w:bCs/>
          <w:sz w:val="18"/>
          <w:szCs w:val="18"/>
          <w:lang w:bidi="ar"/>
        </w:rPr>
        <w:t>3</w:t>
      </w:r>
      <w:r w:rsidRPr="00AC0B59">
        <w:rPr>
          <w:rFonts w:ascii="微软雅黑" w:hAnsi="微软雅黑" w:cs="微软雅黑" w:hint="eastAsia"/>
          <w:b/>
          <w:bCs/>
          <w:sz w:val="18"/>
          <w:szCs w:val="18"/>
          <w:lang w:bidi="ar"/>
        </w:rPr>
        <w:t>仪器培训管理</w:t>
      </w:r>
    </w:p>
    <w:p w14:paraId="4126543B" w14:textId="77777777" w:rsidR="00AC2A2D" w:rsidRPr="00AC0B59" w:rsidRDefault="00AC2A2D" w:rsidP="00AC2A2D">
      <w:pPr>
        <w:pStyle w:val="a0"/>
        <w:snapToGrid w:val="0"/>
        <w:spacing w:after="0"/>
        <w:rPr>
          <w:rFonts w:ascii="微软雅黑" w:hAnsi="微软雅黑"/>
          <w:sz w:val="18"/>
          <w:szCs w:val="18"/>
          <w:lang w:bidi="ar"/>
        </w:rPr>
      </w:pPr>
      <w:r w:rsidRPr="00AC0B59">
        <w:rPr>
          <w:rFonts w:ascii="微软雅黑" w:hAnsi="微软雅黑"/>
          <w:sz w:val="18"/>
          <w:szCs w:val="18"/>
          <w:lang w:bidi="ar"/>
        </w:rPr>
        <w:t>3.1</w:t>
      </w:r>
      <w:r w:rsidRPr="00AC0B59">
        <w:rPr>
          <w:rFonts w:ascii="微软雅黑" w:hAnsi="微软雅黑" w:cs="微软雅黑" w:hint="eastAsia"/>
          <w:sz w:val="18"/>
          <w:szCs w:val="18"/>
          <w:lang w:bidi="ar"/>
        </w:rPr>
        <w:t>培训设置：管理人员可在仪器设备开放设置中对每台仪器进行是否强制培训设置，开启强制培训设置后，预约人在进行该仪器自主上机预约前必须进行相关培训；</w:t>
      </w:r>
    </w:p>
    <w:p w14:paraId="767A2636" w14:textId="77777777" w:rsidR="00AC2A2D" w:rsidRDefault="00AC2A2D" w:rsidP="00AC2A2D">
      <w:pPr>
        <w:pStyle w:val="a0"/>
        <w:snapToGrid w:val="0"/>
        <w:spacing w:after="0"/>
        <w:rPr>
          <w:rFonts w:ascii="微软雅黑" w:hAnsi="微软雅黑" w:cs="微软雅黑" w:hint="eastAsia"/>
          <w:sz w:val="18"/>
          <w:szCs w:val="18"/>
          <w:lang w:eastAsia="zh-CN" w:bidi="ar"/>
        </w:rPr>
      </w:pPr>
      <w:r w:rsidRPr="00AC0B59">
        <w:rPr>
          <w:rFonts w:ascii="微软雅黑" w:hAnsi="微软雅黑"/>
          <w:sz w:val="18"/>
          <w:szCs w:val="18"/>
          <w:lang w:bidi="ar"/>
        </w:rPr>
        <w:t>3.2</w:t>
      </w:r>
      <w:r w:rsidRPr="00AC0B59">
        <w:rPr>
          <w:rFonts w:ascii="微软雅黑" w:hAnsi="微软雅黑" w:cs="微软雅黑" w:hint="eastAsia"/>
          <w:sz w:val="18"/>
          <w:szCs w:val="18"/>
          <w:lang w:bidi="ar"/>
        </w:rPr>
        <w:t>培训调查：预约人在参加培训前需要参与培训调查，管理人员可通过系统了解到希望参加该仪器设备培训的人数；</w:t>
      </w:r>
    </w:p>
    <w:p w14:paraId="4718CA19" w14:textId="77777777" w:rsidR="00AC2A2D" w:rsidRPr="00AC0B59" w:rsidRDefault="00AC2A2D" w:rsidP="00AC2A2D">
      <w:pPr>
        <w:pStyle w:val="a0"/>
        <w:snapToGrid w:val="0"/>
        <w:spacing w:after="0"/>
        <w:rPr>
          <w:rFonts w:ascii="微软雅黑" w:hAnsi="微软雅黑"/>
          <w:sz w:val="18"/>
          <w:szCs w:val="18"/>
          <w:lang w:bidi="ar"/>
        </w:rPr>
      </w:pPr>
      <w:r w:rsidRPr="00AC0B59">
        <w:rPr>
          <w:rFonts w:ascii="微软雅黑" w:hAnsi="微软雅黑"/>
          <w:sz w:val="18"/>
          <w:szCs w:val="18"/>
          <w:lang w:bidi="ar"/>
        </w:rPr>
        <w:lastRenderedPageBreak/>
        <w:t>3.3</w:t>
      </w:r>
      <w:r w:rsidRPr="00AC0B59">
        <w:rPr>
          <w:rFonts w:ascii="微软雅黑" w:hAnsi="微软雅黑" w:cs="微软雅黑" w:hint="eastAsia"/>
          <w:sz w:val="18"/>
          <w:szCs w:val="18"/>
          <w:lang w:bidi="ar"/>
        </w:rPr>
        <w:t>培训管理：管理人员可通系统发布培训公告至前台信息门户中心，预约人可在规定时间内参加仪器培训报名，管理人员可通过系统查看报名人数，并对报名人员进行审核，审核通过的预约人可参加仪器现场培训；</w:t>
      </w:r>
      <w:r w:rsidR="0013475E">
        <w:rPr>
          <w:rFonts w:ascii="微软雅黑" w:hAnsi="微软雅黑" w:cs="微软雅黑" w:hint="eastAsia"/>
          <w:sz w:val="18"/>
          <w:szCs w:val="18"/>
          <w:lang w:eastAsia="zh-CN" w:bidi="ar"/>
        </w:rPr>
        <w:t>用户也可在线进行培训学习，包括视频资料、学习资料等方式。</w:t>
      </w:r>
    </w:p>
    <w:p w14:paraId="1D0DEAE4" w14:textId="77777777" w:rsidR="00AC2A2D" w:rsidRPr="00AC0B59" w:rsidRDefault="00AC2A2D" w:rsidP="00AC2A2D">
      <w:pPr>
        <w:pStyle w:val="a0"/>
        <w:snapToGrid w:val="0"/>
        <w:spacing w:after="0"/>
        <w:rPr>
          <w:rFonts w:ascii="微软雅黑" w:hAnsi="微软雅黑"/>
          <w:color w:val="000000"/>
          <w:sz w:val="18"/>
          <w:szCs w:val="18"/>
          <w:lang w:bidi="ar"/>
        </w:rPr>
      </w:pPr>
      <w:r w:rsidRPr="00AC0B59">
        <w:rPr>
          <w:rFonts w:ascii="微软雅黑" w:hAnsi="微软雅黑"/>
          <w:sz w:val="18"/>
          <w:szCs w:val="18"/>
          <w:lang w:bidi="ar"/>
        </w:rPr>
        <w:t>3.4</w:t>
      </w:r>
      <w:r w:rsidRPr="00AC0B59">
        <w:rPr>
          <w:rFonts w:ascii="微软雅黑" w:hAnsi="微软雅黑" w:cs="微软雅黑" w:hint="eastAsia"/>
          <w:color w:val="000000"/>
          <w:sz w:val="18"/>
          <w:szCs w:val="18"/>
          <w:lang w:bidi="ar"/>
        </w:rPr>
        <w:t>资格证书设置：管理人员可通过系统添加资格证书，可设置资格证书是</w:t>
      </w:r>
      <w:r w:rsidRPr="00AC0B59">
        <w:rPr>
          <w:rFonts w:ascii="微软雅黑" w:hAnsi="微软雅黑" w:hint="eastAsia"/>
          <w:color w:val="000000"/>
          <w:sz w:val="18"/>
          <w:szCs w:val="18"/>
          <w:lang w:bidi="ar"/>
        </w:rPr>
        <w:t>/</w:t>
      </w:r>
      <w:r w:rsidRPr="00AC0B59">
        <w:rPr>
          <w:rFonts w:ascii="微软雅黑" w:hAnsi="微软雅黑" w:cs="微软雅黑" w:hint="eastAsia"/>
          <w:color w:val="000000"/>
          <w:sz w:val="18"/>
          <w:szCs w:val="18"/>
          <w:lang w:bidi="ar"/>
        </w:rPr>
        <w:t>否启用、是</w:t>
      </w:r>
      <w:r w:rsidRPr="00AC0B59">
        <w:rPr>
          <w:rFonts w:ascii="微软雅黑" w:hAnsi="微软雅黑" w:hint="eastAsia"/>
          <w:color w:val="000000"/>
          <w:sz w:val="18"/>
          <w:szCs w:val="18"/>
          <w:lang w:bidi="ar"/>
        </w:rPr>
        <w:t>/</w:t>
      </w:r>
      <w:r w:rsidRPr="00AC0B59">
        <w:rPr>
          <w:rFonts w:ascii="微软雅黑" w:hAnsi="微软雅黑" w:cs="微软雅黑" w:hint="eastAsia"/>
          <w:color w:val="000000"/>
          <w:sz w:val="18"/>
          <w:szCs w:val="18"/>
          <w:lang w:bidi="ar"/>
        </w:rPr>
        <w:t>否永久有效、证书名称等；</w:t>
      </w:r>
    </w:p>
    <w:p w14:paraId="39F8DD15" w14:textId="77777777" w:rsidR="00AC2A2D" w:rsidRPr="00AC0B59" w:rsidRDefault="00AC2A2D" w:rsidP="00AC2A2D">
      <w:pPr>
        <w:pStyle w:val="a0"/>
        <w:snapToGrid w:val="0"/>
        <w:spacing w:after="0"/>
        <w:rPr>
          <w:rFonts w:ascii="微软雅黑" w:hAnsi="微软雅黑"/>
          <w:color w:val="000000"/>
          <w:sz w:val="18"/>
          <w:szCs w:val="18"/>
          <w:lang w:bidi="ar"/>
        </w:rPr>
      </w:pPr>
      <w:r w:rsidRPr="00AC0B59">
        <w:rPr>
          <w:rFonts w:ascii="微软雅黑" w:hAnsi="微软雅黑"/>
          <w:sz w:val="18"/>
          <w:szCs w:val="18"/>
          <w:lang w:bidi="ar"/>
        </w:rPr>
        <w:t>3.5</w:t>
      </w:r>
      <w:r w:rsidRPr="00AC0B59">
        <w:rPr>
          <w:rFonts w:ascii="微软雅黑" w:hAnsi="微软雅黑" w:cs="微软雅黑" w:hint="eastAsia"/>
          <w:color w:val="000000"/>
          <w:sz w:val="18"/>
          <w:szCs w:val="18"/>
          <w:lang w:bidi="ar"/>
        </w:rPr>
        <w:t>资格证书管理：管理人员可根据人员培训情况，针对每台仪器设备按用户或课题组签发证书，也可以对每位人员按仪器签发证书；获得仪器培训资格证书的用户或课题组成员将具备仪器自主上机预约及使用资格。</w:t>
      </w:r>
    </w:p>
    <w:p w14:paraId="1B464792" w14:textId="77777777" w:rsidR="00AC2A2D" w:rsidRPr="00AC0B59" w:rsidRDefault="00AC2A2D" w:rsidP="00AC2A2D">
      <w:pPr>
        <w:pStyle w:val="a0"/>
        <w:snapToGrid w:val="0"/>
        <w:spacing w:after="0"/>
        <w:rPr>
          <w:rFonts w:ascii="微软雅黑" w:hAnsi="微软雅黑"/>
          <w:b/>
          <w:bCs/>
          <w:sz w:val="18"/>
          <w:szCs w:val="18"/>
          <w:lang w:bidi="ar"/>
        </w:rPr>
      </w:pPr>
      <w:r w:rsidRPr="00AC0B59">
        <w:rPr>
          <w:rFonts w:ascii="微软雅黑" w:hAnsi="微软雅黑"/>
          <w:b/>
          <w:bCs/>
          <w:sz w:val="18"/>
          <w:szCs w:val="18"/>
          <w:lang w:bidi="ar"/>
        </w:rPr>
        <w:t>4</w:t>
      </w:r>
      <w:r w:rsidRPr="00AC0B59">
        <w:rPr>
          <w:rFonts w:ascii="微软雅黑" w:hAnsi="微软雅黑" w:cs="微软雅黑" w:hint="eastAsia"/>
          <w:b/>
          <w:bCs/>
          <w:sz w:val="18"/>
          <w:szCs w:val="18"/>
          <w:lang w:bidi="ar"/>
        </w:rPr>
        <w:t>信誉积分管理</w:t>
      </w:r>
    </w:p>
    <w:p w14:paraId="723476D1" w14:textId="77777777" w:rsidR="00AC2A2D" w:rsidRPr="00AC0B59" w:rsidRDefault="00AC2A2D" w:rsidP="00AC2A2D">
      <w:pPr>
        <w:pStyle w:val="a0"/>
        <w:snapToGrid w:val="0"/>
        <w:spacing w:after="0"/>
        <w:rPr>
          <w:rFonts w:ascii="微软雅黑" w:hAnsi="微软雅黑"/>
          <w:sz w:val="18"/>
          <w:szCs w:val="18"/>
          <w:lang w:bidi="ar"/>
        </w:rPr>
      </w:pPr>
      <w:r w:rsidRPr="00AC0B59">
        <w:rPr>
          <w:rFonts w:ascii="微软雅黑" w:hAnsi="微软雅黑"/>
          <w:sz w:val="18"/>
          <w:szCs w:val="18"/>
          <w:lang w:bidi="ar"/>
        </w:rPr>
        <w:t>4.1</w:t>
      </w:r>
      <w:r w:rsidRPr="00AC0B59">
        <w:rPr>
          <w:rFonts w:ascii="微软雅黑" w:hAnsi="微软雅黑" w:cs="微软雅黑" w:hint="eastAsia"/>
          <w:sz w:val="18"/>
          <w:szCs w:val="18"/>
          <w:lang w:bidi="ar"/>
        </w:rPr>
        <w:t>自动扣分设置：为规范用户实验行为，系统需具备信誉积分管理功能，管理人员可通过系统对迟到、延时、离开未刷卡、未在规定时间内使用仪器等行为进行扣分规则设置；</w:t>
      </w:r>
    </w:p>
    <w:p w14:paraId="61BF1467" w14:textId="77777777" w:rsidR="00AC2A2D" w:rsidRPr="00AC0B59" w:rsidRDefault="00AC2A2D" w:rsidP="00AC2A2D">
      <w:pPr>
        <w:pStyle w:val="a0"/>
        <w:snapToGrid w:val="0"/>
        <w:spacing w:after="0"/>
        <w:rPr>
          <w:rFonts w:ascii="微软雅黑" w:hAnsi="微软雅黑"/>
          <w:sz w:val="18"/>
          <w:szCs w:val="18"/>
          <w:lang w:bidi="ar"/>
        </w:rPr>
      </w:pPr>
      <w:r w:rsidRPr="00AC0B59">
        <w:rPr>
          <w:rFonts w:ascii="微软雅黑" w:hAnsi="微软雅黑"/>
          <w:sz w:val="18"/>
          <w:szCs w:val="18"/>
          <w:lang w:bidi="ar"/>
        </w:rPr>
        <w:t>4.2</w:t>
      </w:r>
      <w:r w:rsidRPr="00AC0B59">
        <w:rPr>
          <w:rFonts w:ascii="微软雅黑" w:hAnsi="微软雅黑" w:cs="微软雅黑" w:hint="eastAsia"/>
          <w:sz w:val="18"/>
          <w:szCs w:val="18"/>
          <w:lang w:bidi="ar"/>
        </w:rPr>
        <w:t>手动扣分：管理人员可根据实际情况对预约用户行为进行手动加分或扣分处理；</w:t>
      </w:r>
    </w:p>
    <w:p w14:paraId="7A7EA395" w14:textId="77777777" w:rsidR="00AC2A2D" w:rsidRDefault="00AC2A2D" w:rsidP="00AC2A2D">
      <w:pPr>
        <w:pStyle w:val="a0"/>
        <w:snapToGrid w:val="0"/>
        <w:spacing w:after="0"/>
        <w:rPr>
          <w:rFonts w:ascii="微软雅黑" w:hAnsi="微软雅黑" w:cs="微软雅黑"/>
          <w:sz w:val="18"/>
          <w:szCs w:val="18"/>
          <w:lang w:bidi="ar"/>
        </w:rPr>
      </w:pPr>
      <w:r w:rsidRPr="00AC0B59">
        <w:rPr>
          <w:rFonts w:ascii="微软雅黑" w:hAnsi="微软雅黑"/>
          <w:sz w:val="18"/>
          <w:szCs w:val="18"/>
          <w:lang w:bidi="ar"/>
        </w:rPr>
        <w:t>4.3</w:t>
      </w:r>
      <w:r w:rsidRPr="00AC0B59">
        <w:rPr>
          <w:rFonts w:ascii="微软雅黑" w:hAnsi="微软雅黑" w:cs="微软雅黑" w:hint="eastAsia"/>
          <w:sz w:val="18"/>
          <w:szCs w:val="18"/>
          <w:lang w:bidi="ar"/>
        </w:rPr>
        <w:t>扣分记录查询：系统需自动生成扣分记录，并以列表形式呈现，同时支持查询功能；</w:t>
      </w:r>
    </w:p>
    <w:p w14:paraId="6756881B" w14:textId="77777777" w:rsidR="007F4B65" w:rsidRPr="00AC0B59" w:rsidRDefault="007F4B65" w:rsidP="00AC2A2D">
      <w:pPr>
        <w:pStyle w:val="a0"/>
        <w:snapToGrid w:val="0"/>
        <w:spacing w:after="0"/>
        <w:rPr>
          <w:rFonts w:ascii="微软雅黑" w:hAnsi="微软雅黑" w:hint="eastAsia"/>
          <w:sz w:val="18"/>
          <w:szCs w:val="18"/>
          <w:lang w:bidi="ar"/>
        </w:rPr>
      </w:pPr>
      <w:r>
        <w:rPr>
          <w:rFonts w:ascii="微软雅黑" w:hAnsi="微软雅黑" w:hint="eastAsia"/>
          <w:sz w:val="18"/>
          <w:szCs w:val="18"/>
          <w:lang w:bidi="ar"/>
        </w:rPr>
        <w:t>4</w:t>
      </w:r>
      <w:r>
        <w:rPr>
          <w:rFonts w:ascii="微软雅黑" w:hAnsi="微软雅黑"/>
          <w:sz w:val="18"/>
          <w:szCs w:val="18"/>
          <w:lang w:bidi="ar"/>
        </w:rPr>
        <w:t xml:space="preserve">.4 </w:t>
      </w:r>
      <w:r>
        <w:rPr>
          <w:rFonts w:ascii="微软雅黑" w:hAnsi="微软雅黑" w:hint="eastAsia"/>
          <w:sz w:val="18"/>
          <w:szCs w:val="18"/>
          <w:lang w:bidi="ar"/>
        </w:rPr>
        <w:t>系统管理员可以设置信息积分管理功能的开启与关闭。</w:t>
      </w:r>
    </w:p>
    <w:p w14:paraId="7DB0731C" w14:textId="77777777" w:rsidR="00AC2A2D" w:rsidRPr="00AC0B59" w:rsidRDefault="00AC2A2D" w:rsidP="00AC2A2D">
      <w:pPr>
        <w:pStyle w:val="a0"/>
        <w:snapToGrid w:val="0"/>
        <w:spacing w:after="0"/>
        <w:rPr>
          <w:rFonts w:ascii="微软雅黑" w:hAnsi="微软雅黑"/>
          <w:b/>
          <w:bCs/>
          <w:sz w:val="18"/>
          <w:szCs w:val="18"/>
        </w:rPr>
      </w:pPr>
      <w:r w:rsidRPr="00AC0B59">
        <w:rPr>
          <w:rFonts w:ascii="微软雅黑" w:hAnsi="微软雅黑"/>
          <w:b/>
          <w:bCs/>
          <w:sz w:val="18"/>
          <w:szCs w:val="18"/>
        </w:rPr>
        <w:t>5</w:t>
      </w:r>
      <w:r w:rsidRPr="00AC0B59">
        <w:rPr>
          <w:rFonts w:ascii="微软雅黑" w:hAnsi="微软雅黑" w:cs="微软雅黑" w:hint="eastAsia"/>
          <w:b/>
          <w:bCs/>
          <w:sz w:val="18"/>
          <w:szCs w:val="18"/>
        </w:rPr>
        <w:t>仪器预约管理</w:t>
      </w:r>
    </w:p>
    <w:p w14:paraId="753CEA50"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5.1</w:t>
      </w:r>
      <w:r w:rsidRPr="00AC0B59">
        <w:rPr>
          <w:rFonts w:ascii="微软雅黑" w:hAnsi="微软雅黑" w:cs="微软雅黑" w:hint="eastAsia"/>
          <w:sz w:val="18"/>
          <w:szCs w:val="18"/>
        </w:rPr>
        <w:t>仪器查询：系统前台信息门户中心需以列表形式呈现所有开放仪器设备信息，并支持按学院、学科等方式对仪器设备信息进行分类显示；预约用户可根据仪器设备名称、关键字、价格等条件搜索到相关仪器设备；</w:t>
      </w:r>
    </w:p>
    <w:p w14:paraId="3CF5E3B1"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5.2</w:t>
      </w:r>
      <w:r w:rsidRPr="00AC0B59">
        <w:rPr>
          <w:rFonts w:ascii="微软雅黑" w:hAnsi="微软雅黑" w:cs="微软雅黑" w:hint="eastAsia"/>
          <w:sz w:val="18"/>
          <w:szCs w:val="18"/>
        </w:rPr>
        <w:t>自主操作预约：预约用户可通过前台信息门户中心以月表形式选择预约日期，预约月表界面可通过不同颜色展示仪器每天的开放状态，并显示每天已预约时间及剩余预约时间；预约用户可选择所预约日期的具体时间段及支付方式，并根据该仪器自主预约显示设置内容填写相关预约基本信息；可根据该仪器收费标准设置内容填写相关检测项目信息及检测要求，然后提交预约申请待审批；课题组导师及管理员可通过系统查看到预约人的预约申请信息；</w:t>
      </w:r>
    </w:p>
    <w:p w14:paraId="402CD50B" w14:textId="77777777" w:rsidR="00AC2A2D" w:rsidRPr="00AC0B59" w:rsidRDefault="00AC2A2D" w:rsidP="00AC2A2D">
      <w:pPr>
        <w:pStyle w:val="a0"/>
        <w:snapToGrid w:val="0"/>
        <w:spacing w:after="0"/>
        <w:rPr>
          <w:rFonts w:ascii="微软雅黑" w:hAnsi="微软雅黑"/>
          <w:color w:val="000000"/>
          <w:sz w:val="18"/>
          <w:szCs w:val="18"/>
        </w:rPr>
      </w:pPr>
      <w:r w:rsidRPr="00AC0B59">
        <w:rPr>
          <w:rFonts w:ascii="微软雅黑" w:hAnsi="微软雅黑"/>
          <w:sz w:val="18"/>
          <w:szCs w:val="18"/>
        </w:rPr>
        <w:t>5.3</w:t>
      </w:r>
      <w:r w:rsidRPr="00AC0B59">
        <w:rPr>
          <w:rFonts w:ascii="微软雅黑" w:hAnsi="微软雅黑" w:cs="微软雅黑" w:hint="eastAsia"/>
          <w:sz w:val="18"/>
          <w:szCs w:val="18"/>
        </w:rPr>
        <w:t>送样检测预约：预约用户可通过前台信息门户中心对仪器进行送样检测预约，如仪器设备的预约排队模式设置为月表模式，系统将以月表形式提供用户选择预约日期，并通过不同颜色展示仪器每天的开放状态，并显示每天已预约测样数量；如所预约仪器设置为排队模式，系统将显示目前排队人次数及样品总计份数；预约用户可根据该仪器送样检测显示设置内容，填写支付方式、检测类型等相关预约基本信息；还可以</w:t>
      </w:r>
      <w:r w:rsidRPr="00AC0B59">
        <w:rPr>
          <w:rFonts w:ascii="微软雅黑" w:hAnsi="微软雅黑" w:cs="微软雅黑" w:hint="eastAsia"/>
          <w:color w:val="000000"/>
          <w:sz w:val="18"/>
          <w:szCs w:val="18"/>
        </w:rPr>
        <w:t>可根据该仪器收费标准设置内容填写相关检测项目信息及检测要求；</w:t>
      </w:r>
    </w:p>
    <w:p w14:paraId="12F5D560"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5.4</w:t>
      </w:r>
      <w:r w:rsidRPr="00AC0B59">
        <w:rPr>
          <w:rFonts w:ascii="微软雅黑" w:hAnsi="微软雅黑" w:cs="微软雅黑" w:hint="eastAsia"/>
          <w:sz w:val="18"/>
          <w:szCs w:val="18"/>
        </w:rPr>
        <w:t>现场预约：预约人可在管理员协助下，通过系统现场填写预约基础信息、仪器使用信息、测试项目信息，实现仪器设备现场预约；</w:t>
      </w:r>
    </w:p>
    <w:p w14:paraId="7C077733" w14:textId="77777777" w:rsidR="00AC2A2D" w:rsidRPr="0024156D" w:rsidRDefault="00AC2A2D" w:rsidP="00AC2A2D">
      <w:pPr>
        <w:pStyle w:val="a0"/>
        <w:snapToGrid w:val="0"/>
        <w:spacing w:after="0"/>
        <w:rPr>
          <w:rFonts w:ascii="微软雅黑" w:hAnsi="微软雅黑" w:cs="微软雅黑"/>
          <w:color w:val="000000"/>
          <w:sz w:val="18"/>
          <w:szCs w:val="18"/>
        </w:rPr>
      </w:pPr>
      <w:r w:rsidRPr="0024156D">
        <w:rPr>
          <w:rFonts w:ascii="微软雅黑" w:hAnsi="微软雅黑"/>
          <w:color w:val="000000"/>
          <w:sz w:val="18"/>
          <w:szCs w:val="18"/>
        </w:rPr>
        <w:t>5.5</w:t>
      </w:r>
      <w:r w:rsidRPr="0024156D">
        <w:rPr>
          <w:rFonts w:ascii="微软雅黑" w:hAnsi="微软雅黑" w:cs="微软雅黑" w:hint="eastAsia"/>
          <w:color w:val="000000"/>
          <w:sz w:val="18"/>
          <w:szCs w:val="18"/>
        </w:rPr>
        <w:t>预约</w:t>
      </w:r>
      <w:r w:rsidR="006F7634">
        <w:rPr>
          <w:rFonts w:ascii="微软雅黑" w:hAnsi="微软雅黑" w:cs="微软雅黑" w:hint="eastAsia"/>
          <w:color w:val="000000"/>
          <w:sz w:val="18"/>
          <w:szCs w:val="18"/>
        </w:rPr>
        <w:t>审核</w:t>
      </w:r>
      <w:r w:rsidRPr="0024156D">
        <w:rPr>
          <w:rFonts w:ascii="微软雅黑" w:hAnsi="微软雅黑" w:cs="微软雅黑" w:hint="eastAsia"/>
          <w:color w:val="000000"/>
          <w:sz w:val="18"/>
          <w:szCs w:val="18"/>
        </w:rPr>
        <w:t>：</w:t>
      </w:r>
      <w:r w:rsidR="006F7634" w:rsidRPr="006F7634">
        <w:rPr>
          <w:rFonts w:ascii="微软雅黑" w:hAnsi="微软雅黑" w:cs="微软雅黑" w:hint="eastAsia"/>
          <w:sz w:val="18"/>
          <w:szCs w:val="18"/>
        </w:rPr>
        <w:t>系统需支持审核模式设置自定义功能，系统自动审核通过、导师审管理员有最终决定权等两种以上预约审核方式。</w:t>
      </w:r>
      <w:r w:rsidR="006F7634" w:rsidRPr="006F7634">
        <w:rPr>
          <w:rFonts w:ascii="微软雅黑" w:hAnsi="微软雅黑" w:cs="微软雅黑"/>
          <w:sz w:val="18"/>
          <w:szCs w:val="18"/>
        </w:rPr>
        <w:t>（</w:t>
      </w:r>
      <w:r w:rsidR="006F7634" w:rsidRPr="006F7634">
        <w:rPr>
          <w:rFonts w:ascii="微软雅黑" w:hAnsi="微软雅黑" w:cs="微软雅黑" w:hint="eastAsia"/>
          <w:sz w:val="18"/>
          <w:szCs w:val="18"/>
        </w:rPr>
        <w:t>需</w:t>
      </w:r>
      <w:r w:rsidR="006F7634" w:rsidRPr="006F7634">
        <w:rPr>
          <w:rFonts w:ascii="微软雅黑" w:hAnsi="微软雅黑" w:cs="微软雅黑"/>
          <w:sz w:val="18"/>
          <w:szCs w:val="18"/>
        </w:rPr>
        <w:t>提供</w:t>
      </w:r>
      <w:r w:rsidR="006F7634" w:rsidRPr="006F7634">
        <w:rPr>
          <w:rFonts w:ascii="微软雅黑" w:hAnsi="微软雅黑" w:cs="微软雅黑" w:hint="eastAsia"/>
          <w:sz w:val="18"/>
          <w:szCs w:val="18"/>
        </w:rPr>
        <w:t>软件产品登记测</w:t>
      </w:r>
      <w:r w:rsidR="006F7634" w:rsidRPr="006F7634">
        <w:rPr>
          <w:rFonts w:ascii="微软雅黑" w:hAnsi="微软雅黑" w:cs="微软雅黑"/>
          <w:sz w:val="18"/>
          <w:szCs w:val="18"/>
        </w:rPr>
        <w:t>试报告</w:t>
      </w:r>
      <w:r w:rsidR="006F7634" w:rsidRPr="006F7634">
        <w:rPr>
          <w:rFonts w:ascii="微软雅黑" w:hAnsi="微软雅黑" w:cs="微软雅黑" w:hint="eastAsia"/>
          <w:sz w:val="18"/>
          <w:szCs w:val="18"/>
        </w:rPr>
        <w:t>，证明系统具备“预约审核”功能并符合S</w:t>
      </w:r>
      <w:r w:rsidR="006F7634" w:rsidRPr="006F7634">
        <w:rPr>
          <w:rFonts w:ascii="微软雅黑" w:hAnsi="微软雅黑" w:cs="微软雅黑"/>
          <w:sz w:val="18"/>
          <w:szCs w:val="18"/>
        </w:rPr>
        <w:t>STL</w:t>
      </w:r>
      <w:r w:rsidR="006F7634" w:rsidRPr="006F7634">
        <w:rPr>
          <w:rFonts w:ascii="微软雅黑" w:hAnsi="微软雅黑" w:cs="微软雅黑" w:hint="eastAsia"/>
          <w:sz w:val="18"/>
          <w:szCs w:val="18"/>
        </w:rPr>
        <w:t>软件产品登记测试规范要求</w:t>
      </w:r>
      <w:r w:rsidR="006F7634" w:rsidRPr="006F7634">
        <w:rPr>
          <w:rFonts w:ascii="微软雅黑" w:hAnsi="微软雅黑" w:cs="微软雅黑"/>
          <w:sz w:val="18"/>
          <w:szCs w:val="18"/>
        </w:rPr>
        <w:t>）</w:t>
      </w:r>
    </w:p>
    <w:p w14:paraId="4574C9A0" w14:textId="77777777" w:rsidR="00AC2A2D" w:rsidRPr="00AC0B59" w:rsidRDefault="00AC2A2D" w:rsidP="00AC2A2D">
      <w:pPr>
        <w:pStyle w:val="a0"/>
        <w:snapToGrid w:val="0"/>
        <w:spacing w:after="0"/>
        <w:rPr>
          <w:rFonts w:ascii="微软雅黑" w:hAnsi="微软雅黑"/>
          <w:b/>
          <w:bCs/>
          <w:sz w:val="18"/>
          <w:szCs w:val="18"/>
        </w:rPr>
      </w:pPr>
      <w:r w:rsidRPr="00AC0B59">
        <w:rPr>
          <w:rFonts w:ascii="微软雅黑" w:hAnsi="微软雅黑"/>
          <w:b/>
          <w:bCs/>
          <w:sz w:val="18"/>
          <w:szCs w:val="18"/>
        </w:rPr>
        <w:t>6</w:t>
      </w:r>
      <w:r w:rsidRPr="00AC0B59">
        <w:rPr>
          <w:rFonts w:ascii="微软雅黑" w:hAnsi="微软雅黑" w:cs="微软雅黑" w:hint="eastAsia"/>
          <w:b/>
          <w:bCs/>
          <w:sz w:val="18"/>
          <w:szCs w:val="18"/>
        </w:rPr>
        <w:t>仪器使用过程管理</w:t>
      </w:r>
    </w:p>
    <w:p w14:paraId="2C67E0C2"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6.1</w:t>
      </w:r>
      <w:r w:rsidRPr="00AC0B59">
        <w:rPr>
          <w:rFonts w:ascii="微软雅黑" w:hAnsi="微软雅黑" w:cs="微软雅黑" w:hint="eastAsia"/>
          <w:sz w:val="18"/>
          <w:szCs w:val="18"/>
        </w:rPr>
        <w:t>自主上机使用过程管理：大型仪器设备共享管理系统必须支持与智能物联网设备的联动使用，同时可将智能物联网设备采集的相关数据同步至管理系统，实现对自主上机仪器使用的过程化管理；</w:t>
      </w:r>
    </w:p>
    <w:p w14:paraId="28263FF4"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6.2</w:t>
      </w:r>
      <w:r w:rsidRPr="000C23A6">
        <w:rPr>
          <w:rFonts w:ascii="微软雅黑" w:hAnsi="微软雅黑" w:cs="微软雅黑" w:hint="eastAsia"/>
          <w:kern w:val="0"/>
          <w:sz w:val="18"/>
          <w:szCs w:val="18"/>
        </w:rPr>
        <w:t>送样接收：样品接收人员或仪器管理员接收到申请测试的样品后，如样品实际情况与预约用户申请单中的信息不符，可与用户确认后，通过系统对申请单中的测试项目、检测信息、样品信息进行修改；如无疑义则可通过系统进行确认收到样品操作；</w:t>
      </w:r>
    </w:p>
    <w:p w14:paraId="5E70466F"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6.3</w:t>
      </w:r>
      <w:r w:rsidRPr="000C23A6">
        <w:rPr>
          <w:rFonts w:ascii="微软雅黑" w:hAnsi="微软雅黑" w:cs="微软雅黑" w:hint="eastAsia"/>
          <w:kern w:val="0"/>
          <w:sz w:val="18"/>
          <w:szCs w:val="18"/>
        </w:rPr>
        <w:t>结果登记：样品测试完成后，管理人员可通过系统填写检测结果、</w:t>
      </w:r>
      <w:r w:rsidRPr="000C23A6">
        <w:rPr>
          <w:rFonts w:ascii="微软雅黑" w:hAnsi="微软雅黑" w:hint="eastAsia"/>
          <w:kern w:val="0"/>
          <w:sz w:val="18"/>
          <w:szCs w:val="18"/>
        </w:rPr>
        <w:t>CMA</w:t>
      </w:r>
      <w:r w:rsidRPr="000C23A6">
        <w:rPr>
          <w:rFonts w:ascii="微软雅黑" w:hAnsi="微软雅黑" w:cs="微软雅黑" w:hint="eastAsia"/>
          <w:kern w:val="0"/>
          <w:sz w:val="18"/>
          <w:szCs w:val="18"/>
        </w:rPr>
        <w:t>或数据报告检测项目描述、检测条件等检测结果信息并上传原始数据，完成检测结果登记；</w:t>
      </w:r>
    </w:p>
    <w:p w14:paraId="144B0584"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6.4</w:t>
      </w:r>
      <w:r w:rsidRPr="00AC0B59">
        <w:rPr>
          <w:rFonts w:ascii="微软雅黑" w:hAnsi="微软雅黑" w:cs="微软雅黑" w:hint="eastAsia"/>
          <w:sz w:val="18"/>
          <w:szCs w:val="18"/>
        </w:rPr>
        <w:t>测试报告审核：具备审核权限的管理人员可对登记的样品检测结果信息进行审核，如有疑义可通过系统对检测结果信息进行修改，如无异议可进行审核通过；</w:t>
      </w:r>
    </w:p>
    <w:p w14:paraId="1D1F4FBA"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6.5</w:t>
      </w:r>
      <w:r w:rsidRPr="00AC0B59">
        <w:rPr>
          <w:rFonts w:ascii="微软雅黑" w:hAnsi="微软雅黑" w:cs="微软雅黑" w:hint="eastAsia"/>
          <w:sz w:val="18"/>
          <w:szCs w:val="18"/>
        </w:rPr>
        <w:t>测试报告管理：系统可针对审核通过的测试结果信息，自动生成</w:t>
      </w:r>
      <w:r w:rsidR="00D929D5">
        <w:rPr>
          <w:rFonts w:ascii="微软雅黑" w:hAnsi="微软雅黑" w:cs="微软雅黑" w:hint="eastAsia"/>
          <w:sz w:val="18"/>
          <w:szCs w:val="18"/>
        </w:rPr>
        <w:t>中心</w:t>
      </w:r>
      <w:r w:rsidRPr="00AC0B59">
        <w:rPr>
          <w:rFonts w:ascii="微软雅黑" w:hAnsi="微软雅黑" w:cs="微软雅黑" w:hint="eastAsia"/>
          <w:sz w:val="18"/>
          <w:szCs w:val="18"/>
        </w:rPr>
        <w:t>规定格式的测试报告；系统需支持检测报告下载、归档、打印等操作，并可对申请人通过邮件或站内消息等方式作出提醒；</w:t>
      </w:r>
    </w:p>
    <w:p w14:paraId="554263F1"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lastRenderedPageBreak/>
        <w:t>6.6</w:t>
      </w:r>
      <w:r w:rsidRPr="00AC0B59">
        <w:rPr>
          <w:rFonts w:ascii="微软雅黑" w:hAnsi="微软雅黑" w:cs="微软雅黑" w:hint="eastAsia"/>
          <w:sz w:val="18"/>
          <w:szCs w:val="18"/>
        </w:rPr>
        <w:t>业务信息查询：具备相关权限的管理人员可输入预约单号查询每条预约检测的进度信息。</w:t>
      </w:r>
    </w:p>
    <w:p w14:paraId="6F00F86D" w14:textId="77777777" w:rsidR="00AC2A2D" w:rsidRPr="00AC0B59" w:rsidRDefault="00AC2A2D" w:rsidP="00AC2A2D">
      <w:pPr>
        <w:pStyle w:val="a0"/>
        <w:snapToGrid w:val="0"/>
        <w:spacing w:after="0"/>
        <w:rPr>
          <w:rFonts w:ascii="微软雅黑" w:hAnsi="微软雅黑"/>
          <w:b/>
          <w:bCs/>
          <w:sz w:val="18"/>
          <w:szCs w:val="18"/>
        </w:rPr>
      </w:pPr>
      <w:r w:rsidRPr="00AC0B59">
        <w:rPr>
          <w:rFonts w:ascii="微软雅黑" w:hAnsi="微软雅黑"/>
          <w:b/>
          <w:bCs/>
          <w:sz w:val="18"/>
          <w:szCs w:val="18"/>
        </w:rPr>
        <w:t>7</w:t>
      </w:r>
      <w:r w:rsidRPr="00AC0B59">
        <w:rPr>
          <w:rFonts w:ascii="微软雅黑" w:hAnsi="微软雅黑" w:cs="微软雅黑" w:hint="eastAsia"/>
          <w:b/>
          <w:bCs/>
          <w:sz w:val="18"/>
          <w:szCs w:val="18"/>
        </w:rPr>
        <w:t>费用管理</w:t>
      </w:r>
    </w:p>
    <w:p w14:paraId="134772AC"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7.1</w:t>
      </w:r>
      <w:r w:rsidRPr="00AC0B59">
        <w:rPr>
          <w:rFonts w:ascii="微软雅黑" w:hAnsi="微软雅黑" w:cs="微软雅黑" w:hint="eastAsia"/>
          <w:sz w:val="18"/>
          <w:szCs w:val="18"/>
        </w:rPr>
        <w:t>收费核定管理：系统需依据各仪器的开放收费标准自动生成测试费用，管理人员可结合仪器测样过程实际情况，对仪器的使用详情及测试项目进行修改、新增、删除、核定等操作，生成最终测试费用；</w:t>
      </w:r>
    </w:p>
    <w:p w14:paraId="3706FABD"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7.2</w:t>
      </w:r>
      <w:r w:rsidRPr="00AC0B59">
        <w:rPr>
          <w:rFonts w:ascii="微软雅黑" w:hAnsi="微软雅黑" w:cs="微软雅黑" w:hint="eastAsia"/>
          <w:sz w:val="18"/>
          <w:szCs w:val="18"/>
        </w:rPr>
        <w:t>缴费管理：相关管理人员可通过系统对已核定的收费信息进行单笔或批量缴费结算操作，系统需以列表形式呈现预约用户确认情况、缴费状态、缴费方式及缴费时间等信息；</w:t>
      </w:r>
    </w:p>
    <w:p w14:paraId="21CDFEBA"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7.3</w:t>
      </w:r>
      <w:r w:rsidRPr="00AC0B59">
        <w:rPr>
          <w:rFonts w:ascii="微软雅黑" w:hAnsi="微软雅黑" w:cs="微软雅黑" w:hint="eastAsia"/>
          <w:sz w:val="18"/>
          <w:szCs w:val="18"/>
        </w:rPr>
        <w:t>账户管理：可通过系统填写相关账户信息，实现开设或新增个人及课题组账户；同时可实现对相关账户进行信息修改、充值、交易记录查看、课题组成员查看等操作；</w:t>
      </w:r>
    </w:p>
    <w:p w14:paraId="76B1E5C8"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7.4</w:t>
      </w:r>
      <w:r w:rsidRPr="00AC0B59">
        <w:rPr>
          <w:rFonts w:ascii="微软雅黑" w:hAnsi="微软雅黑" w:cs="微软雅黑" w:hint="eastAsia"/>
          <w:sz w:val="18"/>
          <w:szCs w:val="18"/>
        </w:rPr>
        <w:t>消费记录查询：用户可通过系统查询到每一笔充值、测试、账户开设等相关消费记录，并可通过相关条件进行检索；</w:t>
      </w:r>
    </w:p>
    <w:p w14:paraId="21C91D0C"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7.5</w:t>
      </w:r>
      <w:r w:rsidRPr="00AC0B59">
        <w:rPr>
          <w:rFonts w:ascii="微软雅黑" w:hAnsi="微软雅黑" w:cs="微软雅黑" w:hint="eastAsia"/>
          <w:sz w:val="18"/>
          <w:szCs w:val="18"/>
        </w:rPr>
        <w:t>资金冻结管理：系统需以列表形式呈现预约单号、资金账户、冻结金额、冻结时间等资金冻结信息，并可对其进行单笔或批量解冻操作；</w:t>
      </w:r>
    </w:p>
    <w:p w14:paraId="3B6C24B6"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7.6</w:t>
      </w:r>
      <w:r w:rsidRPr="00AC0B59">
        <w:rPr>
          <w:rFonts w:ascii="微软雅黑" w:hAnsi="微软雅黑" w:cs="微软雅黑" w:hint="eastAsia"/>
          <w:sz w:val="18"/>
          <w:szCs w:val="18"/>
        </w:rPr>
        <w:t>充值优惠管理：可通过设置用户类型、充值范围、优惠比例等信息，进行充值优惠规则设置；</w:t>
      </w:r>
    </w:p>
    <w:p w14:paraId="3EC91B4E"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7.7</w:t>
      </w:r>
      <w:r w:rsidRPr="00AC0B59">
        <w:rPr>
          <w:rFonts w:ascii="微软雅黑" w:hAnsi="微软雅黑" w:cs="微软雅黑" w:hint="eastAsia"/>
          <w:sz w:val="18"/>
          <w:szCs w:val="18"/>
        </w:rPr>
        <w:t>退</w:t>
      </w:r>
      <w:r w:rsidRPr="00AC0B59">
        <w:rPr>
          <w:rFonts w:ascii="微软雅黑" w:hAnsi="微软雅黑" w:hint="eastAsia"/>
          <w:sz w:val="18"/>
          <w:szCs w:val="18"/>
        </w:rPr>
        <w:t>/</w:t>
      </w:r>
      <w:r w:rsidRPr="00AC0B59">
        <w:rPr>
          <w:rFonts w:ascii="微软雅黑" w:hAnsi="微软雅黑" w:cs="微软雅黑" w:hint="eastAsia"/>
          <w:sz w:val="18"/>
          <w:szCs w:val="18"/>
        </w:rPr>
        <w:t>存款审批管理：管理人员可通过系统对预约用户的充值及退款申请进行审批操作；</w:t>
      </w:r>
    </w:p>
    <w:p w14:paraId="44295A39" w14:textId="77777777" w:rsidR="00AC2A2D" w:rsidRDefault="00AC2A2D" w:rsidP="00AC2A2D">
      <w:pPr>
        <w:pStyle w:val="a0"/>
        <w:snapToGrid w:val="0"/>
        <w:spacing w:after="0"/>
        <w:rPr>
          <w:rFonts w:ascii="微软雅黑" w:hAnsi="微软雅黑" w:cs="微软雅黑"/>
          <w:sz w:val="18"/>
          <w:szCs w:val="18"/>
        </w:rPr>
      </w:pPr>
      <w:r w:rsidRPr="00AC0B59">
        <w:rPr>
          <w:rFonts w:ascii="微软雅黑" w:hAnsi="微软雅黑"/>
          <w:sz w:val="18"/>
          <w:szCs w:val="18"/>
        </w:rPr>
        <w:t>7.8</w:t>
      </w:r>
      <w:r w:rsidRPr="00AC0B59">
        <w:rPr>
          <w:rFonts w:ascii="微软雅黑" w:hAnsi="微软雅黑" w:cs="微软雅黑" w:hint="eastAsia"/>
          <w:sz w:val="18"/>
          <w:szCs w:val="18"/>
        </w:rPr>
        <w:t>折扣管理：系统需提供针对预约人或预约仪器进行相关折扣规则的设置。</w:t>
      </w:r>
    </w:p>
    <w:p w14:paraId="01772337" w14:textId="77777777" w:rsidR="007F4B65" w:rsidRPr="0024156D" w:rsidRDefault="007F4B65" w:rsidP="00AC2A2D">
      <w:pPr>
        <w:pStyle w:val="a0"/>
        <w:snapToGrid w:val="0"/>
        <w:spacing w:after="0"/>
        <w:rPr>
          <w:rFonts w:ascii="微软雅黑" w:hAnsi="微软雅黑" w:hint="eastAsia"/>
          <w:color w:val="000000"/>
          <w:sz w:val="18"/>
          <w:szCs w:val="18"/>
        </w:rPr>
      </w:pPr>
      <w:r w:rsidRPr="0024156D">
        <w:rPr>
          <w:rFonts w:ascii="微软雅黑" w:hAnsi="微软雅黑" w:hint="eastAsia"/>
          <w:color w:val="000000"/>
          <w:sz w:val="18"/>
          <w:szCs w:val="18"/>
        </w:rPr>
        <w:t>7</w:t>
      </w:r>
      <w:r w:rsidRPr="0024156D">
        <w:rPr>
          <w:rFonts w:ascii="微软雅黑" w:hAnsi="微软雅黑"/>
          <w:color w:val="000000"/>
          <w:sz w:val="18"/>
          <w:szCs w:val="18"/>
        </w:rPr>
        <w:t>.9</w:t>
      </w:r>
      <w:r w:rsidRPr="0024156D">
        <w:rPr>
          <w:rFonts w:ascii="微软雅黑" w:hAnsi="微软雅黑" w:hint="eastAsia"/>
          <w:color w:val="000000"/>
          <w:sz w:val="18"/>
          <w:szCs w:val="18"/>
        </w:rPr>
        <w:t>测试完成后生成的收费清单</w:t>
      </w:r>
      <w:r w:rsidR="00683E55" w:rsidRPr="0024156D">
        <w:rPr>
          <w:rFonts w:ascii="微软雅黑" w:hAnsi="微软雅黑" w:hint="eastAsia"/>
          <w:color w:val="000000"/>
          <w:sz w:val="18"/>
          <w:szCs w:val="18"/>
        </w:rPr>
        <w:t>，需要课题组负责人确认方可生效。课题组负责人登录后，以消息的方式提醒及时确认，并以电子邮箱方式发送到课题组负责人邮箱和使用者邮箱提醒登录确认。如课题组负责人不主动确认，系统可以设置默认的时间（</w:t>
      </w:r>
      <w:r w:rsidR="006C48A4" w:rsidRPr="0024156D">
        <w:rPr>
          <w:rFonts w:ascii="微软雅黑" w:hAnsi="微软雅黑" w:hint="eastAsia"/>
          <w:color w:val="000000"/>
          <w:sz w:val="18"/>
          <w:szCs w:val="18"/>
        </w:rPr>
        <w:t>按小时来选定</w:t>
      </w:r>
      <w:r w:rsidR="00683E55" w:rsidRPr="0024156D">
        <w:rPr>
          <w:rFonts w:ascii="微软雅黑" w:hAnsi="微软雅黑" w:hint="eastAsia"/>
          <w:color w:val="000000"/>
          <w:sz w:val="18"/>
          <w:szCs w:val="18"/>
        </w:rPr>
        <w:t>）后自动确认。</w:t>
      </w:r>
      <w:r w:rsidR="00497747" w:rsidRPr="0024156D">
        <w:rPr>
          <w:rFonts w:ascii="微软雅黑" w:hAnsi="微软雅黑" w:hint="eastAsia"/>
          <w:color w:val="000000"/>
          <w:sz w:val="18"/>
          <w:szCs w:val="18"/>
        </w:rPr>
        <w:t>如课题组负责人认为不需要提醒，可以在课题组负责人登录的网页上提供手动关闭发动提醒的选项。</w:t>
      </w:r>
    </w:p>
    <w:p w14:paraId="528E94AD" w14:textId="77777777" w:rsidR="00AC2A2D" w:rsidRPr="00AC0B59" w:rsidRDefault="00AC2A2D" w:rsidP="00AC2A2D">
      <w:pPr>
        <w:pStyle w:val="a0"/>
        <w:snapToGrid w:val="0"/>
        <w:spacing w:after="0"/>
        <w:rPr>
          <w:rFonts w:ascii="微软雅黑" w:hAnsi="微软雅黑"/>
          <w:b/>
          <w:bCs/>
          <w:sz w:val="18"/>
          <w:szCs w:val="18"/>
        </w:rPr>
      </w:pPr>
      <w:r w:rsidRPr="00AC0B59">
        <w:rPr>
          <w:rFonts w:ascii="微软雅黑" w:hAnsi="微软雅黑"/>
          <w:b/>
          <w:bCs/>
          <w:sz w:val="18"/>
          <w:szCs w:val="18"/>
        </w:rPr>
        <w:t>8</w:t>
      </w:r>
      <w:r w:rsidRPr="00AC0B59">
        <w:rPr>
          <w:rFonts w:ascii="微软雅黑" w:hAnsi="微软雅黑" w:cs="微软雅黑" w:hint="eastAsia"/>
          <w:b/>
          <w:bCs/>
          <w:sz w:val="18"/>
          <w:szCs w:val="18"/>
        </w:rPr>
        <w:t>查询统计</w:t>
      </w:r>
    </w:p>
    <w:p w14:paraId="42EA8452"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8.1</w:t>
      </w:r>
      <w:r w:rsidRPr="00AC0B59">
        <w:rPr>
          <w:rFonts w:ascii="微软雅黑" w:hAnsi="微软雅黑" w:cs="微软雅黑" w:hint="eastAsia"/>
          <w:sz w:val="18"/>
          <w:szCs w:val="18"/>
        </w:rPr>
        <w:t>预约信息统计：系统需支持对预约信息进行自动汇总统计，可按预约人、导师、课题组、用户类型等条件对预约信息进行分类统计，并可一键生成统计图表；</w:t>
      </w:r>
    </w:p>
    <w:p w14:paraId="39E30A11" w14:textId="77777777" w:rsidR="00AC2A2D" w:rsidRPr="00AC0B59" w:rsidRDefault="00AC2A2D" w:rsidP="00AC2A2D">
      <w:pPr>
        <w:pStyle w:val="a0"/>
        <w:snapToGrid w:val="0"/>
        <w:spacing w:after="0"/>
        <w:rPr>
          <w:rFonts w:ascii="微软雅黑" w:hAnsi="微软雅黑"/>
          <w:sz w:val="18"/>
          <w:szCs w:val="18"/>
        </w:rPr>
      </w:pPr>
      <w:r w:rsidRPr="00AC0B59">
        <w:rPr>
          <w:rFonts w:ascii="微软雅黑" w:hAnsi="微软雅黑"/>
          <w:sz w:val="18"/>
          <w:szCs w:val="18"/>
        </w:rPr>
        <w:t>8.2</w:t>
      </w:r>
      <w:r w:rsidRPr="00AC0B59">
        <w:rPr>
          <w:rFonts w:ascii="微软雅黑" w:hAnsi="微软雅黑" w:cs="微软雅黑" w:hint="eastAsia"/>
          <w:sz w:val="18"/>
          <w:szCs w:val="18"/>
        </w:rPr>
        <w:t>使用信息统计：系统需支持对使用信息进行自动汇总统计，可按课题组、仪器、机组、使用人、管理员等条件对使用信息进行分类统计，并可一键生成统计图表；</w:t>
      </w:r>
    </w:p>
    <w:p w14:paraId="56060491" w14:textId="77777777" w:rsidR="00AC2A2D" w:rsidRPr="00AC0B59" w:rsidRDefault="00AC2A2D" w:rsidP="00AC2A2D">
      <w:pPr>
        <w:pStyle w:val="a0"/>
        <w:snapToGrid w:val="0"/>
        <w:spacing w:after="0"/>
        <w:rPr>
          <w:rFonts w:ascii="微软雅黑" w:hAnsi="微软雅黑"/>
          <w:b/>
          <w:bCs/>
          <w:sz w:val="18"/>
          <w:szCs w:val="18"/>
        </w:rPr>
      </w:pPr>
      <w:r w:rsidRPr="00AC0B59">
        <w:rPr>
          <w:rFonts w:ascii="微软雅黑" w:hAnsi="微软雅黑"/>
          <w:b/>
          <w:bCs/>
          <w:sz w:val="18"/>
          <w:szCs w:val="18"/>
        </w:rPr>
        <w:t>9</w:t>
      </w:r>
      <w:r w:rsidRPr="00AC0B59">
        <w:rPr>
          <w:rFonts w:ascii="微软雅黑" w:hAnsi="微软雅黑" w:cs="微软雅黑" w:hint="eastAsia"/>
          <w:b/>
          <w:bCs/>
          <w:sz w:val="18"/>
          <w:szCs w:val="18"/>
        </w:rPr>
        <w:t>服务评价管理</w:t>
      </w:r>
    </w:p>
    <w:p w14:paraId="3FEA1913"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9.1</w:t>
      </w:r>
      <w:r w:rsidRPr="000C23A6">
        <w:rPr>
          <w:rFonts w:ascii="微软雅黑" w:hAnsi="微软雅黑" w:cs="微软雅黑" w:hint="eastAsia"/>
          <w:kern w:val="0"/>
          <w:sz w:val="18"/>
          <w:szCs w:val="18"/>
        </w:rPr>
        <w:t>服务评价：预约用户在进行费用确认后，可对机组服务人员的服务情况，通过服务时间、服务态度、服务质量几个方面进行在线评价，服务评价采用打分的方式进行，并可填写相关建议后完成服务评价操作；</w:t>
      </w:r>
    </w:p>
    <w:p w14:paraId="12D0C50C" w14:textId="77777777" w:rsidR="00AC2A2D" w:rsidRPr="00AC0B59" w:rsidRDefault="00AC2A2D" w:rsidP="00AC2A2D">
      <w:pPr>
        <w:pStyle w:val="a0"/>
        <w:snapToGrid w:val="0"/>
        <w:spacing w:after="0"/>
        <w:rPr>
          <w:rFonts w:ascii="微软雅黑" w:hAnsi="微软雅黑" w:cs="微软雅黑" w:hint="eastAsia"/>
          <w:sz w:val="18"/>
          <w:szCs w:val="18"/>
        </w:rPr>
      </w:pPr>
      <w:r w:rsidRPr="00AC0B59">
        <w:rPr>
          <w:rFonts w:ascii="微软雅黑" w:hAnsi="微软雅黑"/>
          <w:sz w:val="18"/>
          <w:szCs w:val="18"/>
        </w:rPr>
        <w:t>9.2</w:t>
      </w:r>
      <w:r w:rsidRPr="00AC0B59">
        <w:rPr>
          <w:rFonts w:ascii="微软雅黑" w:hAnsi="微软雅黑" w:cs="微软雅黑" w:hint="eastAsia"/>
          <w:sz w:val="18"/>
          <w:szCs w:val="18"/>
        </w:rPr>
        <w:t>服务评价统计：系统需支持按仪器或机组对打分人次、平均分、服务时间满意率、服务态度满意率、服务质量满意率等服务评价信息进行自动汇总统计；需以列表形式呈现预约编号、使用仪器、管理员、服务态度、服务质量、评语等服务评价记录信息，同时可通过相关条件对服务评价记录进行检索。</w:t>
      </w:r>
    </w:p>
    <w:p w14:paraId="6E241A59" w14:textId="77777777" w:rsidR="00AC2A2D" w:rsidRPr="000C23A6" w:rsidRDefault="00AC2A2D" w:rsidP="00AC2A2D">
      <w:pPr>
        <w:tabs>
          <w:tab w:val="left" w:pos="870"/>
        </w:tabs>
        <w:snapToGrid w:val="0"/>
        <w:rPr>
          <w:rFonts w:ascii="微软雅黑" w:hAnsi="微软雅黑"/>
          <w:b/>
          <w:bCs/>
          <w:color w:val="000000"/>
          <w:kern w:val="0"/>
          <w:sz w:val="18"/>
          <w:szCs w:val="18"/>
        </w:rPr>
      </w:pPr>
      <w:r w:rsidRPr="000C23A6">
        <w:rPr>
          <w:rFonts w:ascii="微软雅黑" w:hAnsi="微软雅黑"/>
          <w:b/>
          <w:bCs/>
          <w:color w:val="000000"/>
          <w:kern w:val="0"/>
          <w:sz w:val="18"/>
          <w:szCs w:val="18"/>
        </w:rPr>
        <w:t>1</w:t>
      </w:r>
      <w:r w:rsidR="00A16B65">
        <w:rPr>
          <w:rFonts w:ascii="微软雅黑" w:hAnsi="微软雅黑" w:hint="eastAsia"/>
          <w:b/>
          <w:bCs/>
          <w:color w:val="000000"/>
          <w:kern w:val="0"/>
          <w:sz w:val="18"/>
          <w:szCs w:val="18"/>
        </w:rPr>
        <w:t>0</w:t>
      </w:r>
      <w:r w:rsidRPr="000C23A6">
        <w:rPr>
          <w:rFonts w:ascii="微软雅黑" w:hAnsi="微软雅黑" w:cs="微软雅黑" w:hint="eastAsia"/>
          <w:b/>
          <w:bCs/>
          <w:color w:val="000000"/>
          <w:kern w:val="0"/>
          <w:sz w:val="18"/>
          <w:szCs w:val="18"/>
        </w:rPr>
        <w:t>移动应用平台</w:t>
      </w:r>
    </w:p>
    <w:p w14:paraId="7A13C2FD"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10.1</w:t>
      </w:r>
      <w:r w:rsidRPr="000C23A6">
        <w:rPr>
          <w:rFonts w:ascii="微软雅黑" w:hAnsi="微软雅黑" w:cs="微软雅黑" w:hint="eastAsia"/>
          <w:kern w:val="0"/>
          <w:sz w:val="18"/>
          <w:szCs w:val="18"/>
        </w:rPr>
        <w:t>通过微信公众号模式实现对仪器设备的在线检索、实时预约、审批、信息查询等管理。</w:t>
      </w:r>
    </w:p>
    <w:p w14:paraId="632C4B16"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10.2</w:t>
      </w:r>
      <w:r w:rsidRPr="000C23A6">
        <w:rPr>
          <w:rFonts w:ascii="微软雅黑" w:hAnsi="微软雅黑" w:cs="微软雅黑" w:hint="eastAsia"/>
          <w:kern w:val="0"/>
          <w:sz w:val="18"/>
          <w:szCs w:val="18"/>
        </w:rPr>
        <w:t>公共信息：系统平台可以推送如新闻公告等信息到移动端，方便用户及时便捷的查看到相关信息；</w:t>
      </w:r>
    </w:p>
    <w:p w14:paraId="3549697A"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10.3</w:t>
      </w:r>
      <w:r w:rsidRPr="000C23A6">
        <w:rPr>
          <w:rFonts w:ascii="微软雅黑" w:hAnsi="微软雅黑" w:cs="微软雅黑" w:hint="eastAsia"/>
          <w:kern w:val="0"/>
          <w:sz w:val="18"/>
          <w:szCs w:val="18"/>
        </w:rPr>
        <w:t>仪器设备检索：管理系统内所有以开放的仪器信息均需同步至移动端，预约用户可通过移动应用进行仪器设备资源的在线查询与检索，查看具体仪器设备名称、仪器负责人、所在位置、技术指标、收费标准等信息；系统支持用户对常用仪器进行关注，方便下次查找；</w:t>
      </w:r>
    </w:p>
    <w:p w14:paraId="5C604908"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10.4</w:t>
      </w:r>
      <w:r w:rsidRPr="000C23A6">
        <w:rPr>
          <w:rFonts w:ascii="微软雅黑" w:hAnsi="微软雅黑" w:cs="微软雅黑" w:hint="eastAsia"/>
          <w:kern w:val="0"/>
          <w:sz w:val="18"/>
          <w:szCs w:val="18"/>
        </w:rPr>
        <w:t>仪器预约：预约人可以通过移动应用进行在线预约操作；</w:t>
      </w:r>
    </w:p>
    <w:p w14:paraId="74DE9E55" w14:textId="77777777" w:rsidR="00AC2A2D" w:rsidRPr="000C23A6" w:rsidRDefault="00AC2A2D" w:rsidP="00AC2A2D">
      <w:pPr>
        <w:snapToGrid w:val="0"/>
        <w:rPr>
          <w:rFonts w:ascii="微软雅黑" w:hAnsi="微软雅黑"/>
          <w:kern w:val="0"/>
          <w:sz w:val="18"/>
          <w:szCs w:val="18"/>
        </w:rPr>
      </w:pPr>
      <w:r w:rsidRPr="000C23A6">
        <w:rPr>
          <w:rFonts w:ascii="微软雅黑" w:hAnsi="微软雅黑"/>
          <w:kern w:val="0"/>
          <w:sz w:val="18"/>
          <w:szCs w:val="18"/>
        </w:rPr>
        <w:t>10.5</w:t>
      </w:r>
      <w:r w:rsidRPr="000C23A6">
        <w:rPr>
          <w:rFonts w:ascii="微软雅黑" w:hAnsi="微软雅黑" w:cs="微软雅黑" w:hint="eastAsia"/>
          <w:kern w:val="0"/>
          <w:sz w:val="18"/>
          <w:szCs w:val="18"/>
        </w:rPr>
        <w:t>预约审批：具备权限的管理人员可通过移动应用查看相关预约信息，并进行审批操作；</w:t>
      </w:r>
    </w:p>
    <w:p w14:paraId="1B6D0856" w14:textId="77777777" w:rsidR="00AC2A2D" w:rsidRDefault="00AC2A2D" w:rsidP="00AC2A2D">
      <w:pPr>
        <w:pStyle w:val="a0"/>
        <w:spacing w:line="0" w:lineRule="atLeast"/>
        <w:rPr>
          <w:rFonts w:ascii="微软雅黑" w:hAnsi="微软雅黑" w:cs="微软雅黑" w:hint="eastAsia"/>
          <w:sz w:val="18"/>
          <w:szCs w:val="18"/>
          <w:lang w:eastAsia="zh-CN"/>
        </w:rPr>
      </w:pPr>
      <w:r w:rsidRPr="000C23A6">
        <w:rPr>
          <w:rFonts w:ascii="微软雅黑" w:hAnsi="微软雅黑"/>
          <w:sz w:val="18"/>
          <w:szCs w:val="18"/>
        </w:rPr>
        <w:t>10.6</w:t>
      </w:r>
      <w:r w:rsidRPr="000C23A6">
        <w:rPr>
          <w:rFonts w:ascii="微软雅黑" w:hAnsi="微软雅黑" w:cs="微软雅黑" w:hint="eastAsia"/>
          <w:sz w:val="18"/>
          <w:szCs w:val="18"/>
        </w:rPr>
        <w:t>信息查询：预约用户可通过系统查看个人的历史预约记录、使用记录、送样记录、最新预约的审批状态、历史缴费情况等相关信息；</w:t>
      </w:r>
    </w:p>
    <w:p w14:paraId="40E57C9F" w14:textId="77777777" w:rsidR="00A16B65" w:rsidRDefault="00A16B65" w:rsidP="00A16B65">
      <w:pPr>
        <w:pStyle w:val="a0"/>
        <w:spacing w:line="0" w:lineRule="atLeast"/>
        <w:outlineLvl w:val="1"/>
        <w:rPr>
          <w:rFonts w:ascii="微软雅黑" w:hAnsi="微软雅黑" w:hint="eastAsia"/>
          <w:b/>
          <w:bCs/>
          <w:sz w:val="18"/>
          <w:szCs w:val="18"/>
          <w:lang w:eastAsia="zh-CN"/>
        </w:rPr>
      </w:pPr>
      <w:proofErr w:type="spellStart"/>
      <w:r>
        <w:rPr>
          <w:rFonts w:ascii="微软雅黑" w:hAnsi="微软雅黑" w:hint="eastAsia"/>
          <w:b/>
          <w:bCs/>
          <w:sz w:val="18"/>
          <w:szCs w:val="18"/>
        </w:rPr>
        <w:t>三</w:t>
      </w:r>
      <w:r w:rsidRPr="00783185">
        <w:rPr>
          <w:rFonts w:ascii="微软雅黑" w:hAnsi="微软雅黑" w:hint="eastAsia"/>
          <w:b/>
          <w:bCs/>
          <w:sz w:val="18"/>
          <w:szCs w:val="18"/>
        </w:rPr>
        <w:t>、</w:t>
      </w:r>
      <w:r>
        <w:rPr>
          <w:rFonts w:ascii="微软雅黑" w:hAnsi="微软雅黑" w:hint="eastAsia"/>
          <w:b/>
          <w:bCs/>
          <w:sz w:val="18"/>
          <w:szCs w:val="18"/>
        </w:rPr>
        <w:t>实验室安全准入与考试管理</w:t>
      </w:r>
      <w:proofErr w:type="spellEnd"/>
    </w:p>
    <w:p w14:paraId="3EEAAE23" w14:textId="77777777" w:rsidR="00A16B65" w:rsidRPr="00410B41" w:rsidRDefault="00A16B65" w:rsidP="00A16B65">
      <w:pPr>
        <w:widowControl/>
        <w:adjustRightInd w:val="0"/>
        <w:snapToGrid w:val="0"/>
        <w:spacing w:line="0" w:lineRule="atLeast"/>
        <w:ind w:firstLineChars="200" w:firstLine="360"/>
        <w:jc w:val="left"/>
        <w:rPr>
          <w:rFonts w:ascii="微软雅黑" w:hAnsi="微软雅黑" w:cs="宋体" w:hint="eastAsia"/>
          <w:kern w:val="0"/>
          <w:sz w:val="18"/>
          <w:szCs w:val="18"/>
        </w:rPr>
      </w:pPr>
      <w:r>
        <w:rPr>
          <w:rFonts w:ascii="微软雅黑" w:hAnsi="微软雅黑" w:cs="宋体" w:hint="eastAsia"/>
          <w:kern w:val="0"/>
          <w:sz w:val="18"/>
          <w:szCs w:val="18"/>
        </w:rPr>
        <w:t>系统</w:t>
      </w:r>
      <w:r w:rsidRPr="00410B41">
        <w:rPr>
          <w:rFonts w:ascii="微软雅黑" w:hAnsi="微软雅黑" w:cs="宋体"/>
          <w:kern w:val="0"/>
          <w:sz w:val="18"/>
          <w:szCs w:val="18"/>
        </w:rPr>
        <w:t>采取网上学习与网络考试相结合的形式，在学生进入开放实验室之前通过系统对实验的安全与规范有一个系统的认识与学习。通过网络考试系统，为评价学生的实验室安全学习效果提供了快速有效的检验平台。</w:t>
      </w:r>
    </w:p>
    <w:p w14:paraId="4C274E67" w14:textId="77777777" w:rsidR="00A16B65" w:rsidRPr="004E512B" w:rsidRDefault="00D929D5" w:rsidP="004E512B">
      <w:pPr>
        <w:snapToGrid w:val="0"/>
        <w:rPr>
          <w:rFonts w:ascii="微软雅黑" w:hAnsi="微软雅黑" w:cs="微软雅黑" w:hint="eastAsia"/>
          <w:color w:val="000000"/>
          <w:kern w:val="0"/>
          <w:sz w:val="18"/>
          <w:szCs w:val="18"/>
        </w:rPr>
      </w:pPr>
      <w:r w:rsidRPr="00AC0B59">
        <w:rPr>
          <w:rFonts w:ascii="微软雅黑" w:hAnsi="微软雅黑"/>
          <w:color w:val="000000"/>
          <w:sz w:val="18"/>
          <w:szCs w:val="18"/>
        </w:rPr>
        <w:lastRenderedPageBreak/>
        <w:t>★</w:t>
      </w:r>
      <w:r w:rsidR="00E41963">
        <w:rPr>
          <w:rFonts w:ascii="微软雅黑" w:hAnsi="微软雅黑" w:cs="宋体" w:hint="eastAsia"/>
          <w:kern w:val="0"/>
          <w:sz w:val="18"/>
          <w:szCs w:val="18"/>
        </w:rPr>
        <w:t>3.</w:t>
      </w:r>
      <w:r w:rsidR="00A16B65" w:rsidRPr="00DA0ECA">
        <w:rPr>
          <w:rFonts w:ascii="微软雅黑" w:hAnsi="微软雅黑" w:cs="宋体" w:hint="eastAsia"/>
          <w:kern w:val="0"/>
          <w:sz w:val="18"/>
          <w:szCs w:val="18"/>
        </w:rPr>
        <w:t>1.要求</w:t>
      </w:r>
      <w:r w:rsidR="00E41963">
        <w:rPr>
          <w:rFonts w:ascii="微软雅黑" w:hAnsi="微软雅黑" w:cs="宋体" w:hint="eastAsia"/>
          <w:kern w:val="0"/>
          <w:sz w:val="18"/>
          <w:szCs w:val="18"/>
        </w:rPr>
        <w:t>必须与大型仪器设备共享平台</w:t>
      </w:r>
      <w:r w:rsidR="00A16B65" w:rsidRPr="00DA0ECA">
        <w:rPr>
          <w:rFonts w:ascii="微软雅黑" w:hAnsi="微软雅黑" w:cs="宋体" w:hint="eastAsia"/>
          <w:kern w:val="0"/>
          <w:sz w:val="18"/>
          <w:szCs w:val="18"/>
        </w:rPr>
        <w:t>联动使用，规范用户进入实验室及使用仪器设备的行为，掌握实验室安全基本常识，系统分为网上在线学习、在线练习和网络考核几部分，根据各专业特点，制定题库及试题，用户必须通过实验室安全考试才能取得使用系统平台的资格。</w:t>
      </w:r>
      <w:r w:rsidR="006F7634">
        <w:rPr>
          <w:rFonts w:ascii="微软雅黑" w:hAnsi="微软雅黑" w:cs="微软雅黑" w:hint="eastAsia"/>
          <w:color w:val="000000"/>
          <w:kern w:val="0"/>
          <w:sz w:val="18"/>
          <w:szCs w:val="18"/>
        </w:rPr>
        <w:t>（须提供功能演示）</w:t>
      </w:r>
    </w:p>
    <w:p w14:paraId="1AF7AF85" w14:textId="77777777" w:rsidR="00A16B65" w:rsidRPr="004E512B" w:rsidRDefault="00E41963" w:rsidP="004E512B">
      <w:pPr>
        <w:snapToGrid w:val="0"/>
        <w:rPr>
          <w:rFonts w:ascii="微软雅黑" w:hAnsi="微软雅黑" w:cs="微软雅黑" w:hint="eastAsia"/>
          <w:color w:val="000000"/>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2.在线学习：学生前台登录系统后可在线学习相关安全知识；管理员或者教师可在后台设置学习资料和对学习资料进行分类管理（如：安全类型可分为：安全规章制度、安全视频、安全手册、操作规范、练习题库等）；</w:t>
      </w:r>
      <w:r>
        <w:rPr>
          <w:rFonts w:ascii="微软雅黑" w:hAnsi="微软雅黑" w:cs="宋体" w:hint="eastAsia"/>
          <w:kern w:val="0"/>
          <w:sz w:val="18"/>
          <w:szCs w:val="18"/>
        </w:rPr>
        <w:t>用户</w:t>
      </w:r>
      <w:r w:rsidR="00A16B65" w:rsidRPr="00DA0ECA">
        <w:rPr>
          <w:rFonts w:ascii="微软雅黑" w:hAnsi="微软雅黑" w:cs="宋体" w:hint="eastAsia"/>
          <w:kern w:val="0"/>
          <w:sz w:val="18"/>
          <w:szCs w:val="18"/>
        </w:rPr>
        <w:t>也可注册账号进行考试。</w:t>
      </w:r>
      <w:r w:rsidR="004E512B">
        <w:rPr>
          <w:rFonts w:ascii="微软雅黑" w:hAnsi="微软雅黑" w:cs="微软雅黑" w:hint="eastAsia"/>
          <w:color w:val="000000"/>
          <w:kern w:val="0"/>
          <w:sz w:val="18"/>
          <w:szCs w:val="18"/>
        </w:rPr>
        <w:t>（须提供功能演示）</w:t>
      </w:r>
    </w:p>
    <w:p w14:paraId="2B153C96" w14:textId="77777777" w:rsidR="00A16B65" w:rsidRPr="00DA0ECA" w:rsidRDefault="00E41963" w:rsidP="00A16B65">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3.安全考核管理：包含题库管理、组卷管理、成绩查询、成绩统计四个部分。</w:t>
      </w:r>
    </w:p>
    <w:p w14:paraId="68C213F7" w14:textId="77777777" w:rsidR="00A16B65" w:rsidRPr="00DA0ECA" w:rsidRDefault="00E41963" w:rsidP="00A16B65">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4.题库管理：题库支持录入或者导入模式，可分类别导入系统，试题类型支持单选题、多选题、判断题等多种题型模式。</w:t>
      </w:r>
    </w:p>
    <w:p w14:paraId="7884E3E3" w14:textId="77777777" w:rsidR="00A16B65" w:rsidRPr="00DA0ECA" w:rsidRDefault="00E41963" w:rsidP="00A16B65">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5.组卷管理：可根据试题类别、考试专业，由系统对应题库自动组卷；根据需要的题目数量、题型数量确定题型分布状态并设定各类题型分值，系统随机生成考核试卷；并可设定试卷的完成时间、有效期等规则，学生在前台完成考试；每个学生参与考试的试卷均不相同，避免学生互相抄袭。</w:t>
      </w:r>
    </w:p>
    <w:p w14:paraId="1D2770A8" w14:textId="77777777" w:rsidR="00A16B65" w:rsidRPr="00DA0ECA" w:rsidRDefault="00E41963" w:rsidP="00A16B65">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6.成绩查询：管理员或者学生可通过系统根据学院、考试专业、或者学号，查询考试成绩；可查询出当前考试人数、当前通过人数、当前合格率等实时考试状态。</w:t>
      </w:r>
    </w:p>
    <w:p w14:paraId="0D1993CF" w14:textId="77777777" w:rsidR="00A16B65" w:rsidRPr="00DA0ECA" w:rsidRDefault="00E41963" w:rsidP="00A16B65">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7.成绩统计：可根据不同的学院、学科或者专业，统计参加考试的总人数、考试通过人数及通过率等汇总信息。</w:t>
      </w:r>
    </w:p>
    <w:p w14:paraId="29481736" w14:textId="77777777" w:rsidR="00A16B65" w:rsidRPr="00DA0ECA" w:rsidRDefault="00E41963" w:rsidP="00A16B65">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8.资格证书管理：安全考核资格证书管理含证书管理、手工发证书和查询三个部分。</w:t>
      </w:r>
    </w:p>
    <w:p w14:paraId="4DAF3022" w14:textId="77777777" w:rsidR="00A16B65" w:rsidRPr="00DA0ECA" w:rsidRDefault="00E41963" w:rsidP="00A16B65">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00A16B65" w:rsidRPr="00DA0ECA">
        <w:rPr>
          <w:rFonts w:ascii="微软雅黑" w:hAnsi="微软雅黑" w:cs="宋体" w:hint="eastAsia"/>
          <w:kern w:val="0"/>
          <w:sz w:val="18"/>
          <w:szCs w:val="18"/>
        </w:rPr>
        <w:t>9.证书管理：系统可设定资格证书的名称、学生类别、证书有效期等参数，支持证书模板的制定及导入/导出，批量打印。</w:t>
      </w:r>
    </w:p>
    <w:p w14:paraId="54D6670F" w14:textId="77777777" w:rsidR="00E41963" w:rsidRPr="00E41963" w:rsidRDefault="00E41963" w:rsidP="00E41963">
      <w:pPr>
        <w:widowControl/>
        <w:adjustRightInd w:val="0"/>
        <w:snapToGrid w:val="0"/>
        <w:spacing w:line="0" w:lineRule="atLeast"/>
        <w:jc w:val="left"/>
        <w:rPr>
          <w:rFonts w:ascii="微软雅黑" w:hAnsi="微软雅黑" w:cs="宋体" w:hint="eastAsia"/>
          <w:kern w:val="0"/>
          <w:sz w:val="18"/>
          <w:szCs w:val="18"/>
        </w:rPr>
      </w:pPr>
      <w:r w:rsidRPr="00E41963">
        <w:rPr>
          <w:rFonts w:ascii="微软雅黑" w:hAnsi="微软雅黑" w:cs="宋体" w:hint="eastAsia"/>
          <w:kern w:val="0"/>
          <w:sz w:val="18"/>
          <w:szCs w:val="18"/>
        </w:rPr>
        <w:t>3.10.安全类别管理：系统可按类别及专业管理安全考核的规则，安全类别可设定安全类别的名称、类别说明及对应的实验室；专业管理可管理专业代码、专业名称、所属部门、可设定此专业下拥有的安全试题类别数等信息。</w:t>
      </w:r>
    </w:p>
    <w:p w14:paraId="403C9B11" w14:textId="77777777" w:rsidR="00E41963" w:rsidRPr="00E41963" w:rsidRDefault="00E41963" w:rsidP="00E41963">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Pr="00E41963">
        <w:rPr>
          <w:rFonts w:ascii="微软雅黑" w:hAnsi="微软雅黑" w:cs="宋体" w:hint="eastAsia"/>
          <w:kern w:val="0"/>
          <w:sz w:val="18"/>
          <w:szCs w:val="18"/>
        </w:rPr>
        <w:t>11.用户中心：</w:t>
      </w:r>
      <w:r>
        <w:rPr>
          <w:rFonts w:ascii="微软雅黑" w:hAnsi="微软雅黑" w:cs="宋体" w:hint="eastAsia"/>
          <w:kern w:val="0"/>
          <w:sz w:val="18"/>
          <w:szCs w:val="18"/>
        </w:rPr>
        <w:t>用户</w:t>
      </w:r>
      <w:r w:rsidRPr="00E41963">
        <w:rPr>
          <w:rFonts w:ascii="微软雅黑" w:hAnsi="微软雅黑" w:cs="宋体" w:hint="eastAsia"/>
          <w:kern w:val="0"/>
          <w:sz w:val="18"/>
          <w:szCs w:val="18"/>
        </w:rPr>
        <w:t>和学生通过系统前台登录系统后可进行学习资料的下载、在线学习及在线考试，并可查询自己的考试成绩及资格证书获取状态。</w:t>
      </w:r>
    </w:p>
    <w:p w14:paraId="7015B53D" w14:textId="77777777" w:rsidR="00A16B65" w:rsidRDefault="00E41963" w:rsidP="00E41963">
      <w:pPr>
        <w:widowControl/>
        <w:adjustRightInd w:val="0"/>
        <w:snapToGrid w:val="0"/>
        <w:spacing w:line="0" w:lineRule="atLeast"/>
        <w:jc w:val="left"/>
        <w:rPr>
          <w:rFonts w:ascii="微软雅黑" w:hAnsi="微软雅黑" w:cs="宋体" w:hint="eastAsia"/>
          <w:kern w:val="0"/>
          <w:sz w:val="18"/>
          <w:szCs w:val="18"/>
        </w:rPr>
      </w:pPr>
      <w:r>
        <w:rPr>
          <w:rFonts w:ascii="微软雅黑" w:hAnsi="微软雅黑" w:cs="宋体" w:hint="eastAsia"/>
          <w:kern w:val="0"/>
          <w:sz w:val="18"/>
          <w:szCs w:val="18"/>
        </w:rPr>
        <w:t>3.</w:t>
      </w:r>
      <w:r w:rsidRPr="00DA0ECA">
        <w:rPr>
          <w:rFonts w:ascii="微软雅黑" w:hAnsi="微软雅黑" w:cs="宋体" w:hint="eastAsia"/>
          <w:kern w:val="0"/>
          <w:sz w:val="18"/>
          <w:szCs w:val="18"/>
        </w:rPr>
        <w:t>12移动应用端：支持通过移动应用端进行实验安全准入在线考试，查询考试成绩，管理员可在线查看学生实验室安全考试通过情况。</w:t>
      </w:r>
    </w:p>
    <w:p w14:paraId="0BD6CBBE" w14:textId="77777777" w:rsidR="00E41963" w:rsidRDefault="00E41963" w:rsidP="00E41963">
      <w:pPr>
        <w:pStyle w:val="a0"/>
        <w:spacing w:line="0" w:lineRule="atLeast"/>
        <w:outlineLvl w:val="1"/>
        <w:rPr>
          <w:rFonts w:ascii="微软雅黑" w:hAnsi="微软雅黑" w:hint="eastAsia"/>
          <w:b/>
          <w:bCs/>
          <w:sz w:val="18"/>
          <w:szCs w:val="18"/>
          <w:lang w:eastAsia="zh-CN"/>
        </w:rPr>
      </w:pPr>
      <w:proofErr w:type="spellStart"/>
      <w:r>
        <w:rPr>
          <w:rFonts w:ascii="微软雅黑" w:hAnsi="微软雅黑" w:hint="eastAsia"/>
          <w:b/>
          <w:bCs/>
          <w:sz w:val="18"/>
          <w:szCs w:val="18"/>
        </w:rPr>
        <w:t>四</w:t>
      </w:r>
      <w:r w:rsidRPr="00783185">
        <w:rPr>
          <w:rFonts w:ascii="微软雅黑" w:hAnsi="微软雅黑" w:hint="eastAsia"/>
          <w:b/>
          <w:bCs/>
          <w:sz w:val="18"/>
          <w:szCs w:val="18"/>
        </w:rPr>
        <w:t>、</w:t>
      </w:r>
      <w:r>
        <w:rPr>
          <w:rFonts w:ascii="微软雅黑" w:hAnsi="微软雅黑" w:hint="eastAsia"/>
          <w:b/>
          <w:bCs/>
          <w:sz w:val="18"/>
          <w:szCs w:val="18"/>
        </w:rPr>
        <w:t>低值易耗品管理</w:t>
      </w:r>
      <w:proofErr w:type="spellEnd"/>
    </w:p>
    <w:p w14:paraId="4A52DEC3" w14:textId="77777777" w:rsidR="00E41963" w:rsidRPr="00E41963" w:rsidRDefault="00E41963" w:rsidP="00E41963">
      <w:pPr>
        <w:snapToGrid w:val="0"/>
        <w:ind w:firstLineChars="100" w:firstLine="180"/>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系统以完成</w:t>
      </w:r>
      <w:r>
        <w:rPr>
          <w:rFonts w:ascii="微软雅黑" w:hAnsi="微软雅黑" w:cs="微软雅黑" w:hint="eastAsia"/>
          <w:color w:val="000000"/>
          <w:kern w:val="0"/>
          <w:sz w:val="18"/>
          <w:szCs w:val="18"/>
        </w:rPr>
        <w:t>中心</w:t>
      </w:r>
      <w:r w:rsidRPr="00E41963">
        <w:rPr>
          <w:rFonts w:ascii="微软雅黑" w:hAnsi="微软雅黑" w:cs="微软雅黑" w:hint="eastAsia"/>
          <w:color w:val="000000"/>
          <w:kern w:val="0"/>
          <w:sz w:val="18"/>
          <w:szCs w:val="18"/>
        </w:rPr>
        <w:t>对低值易耗品日常业务的入库、领用、退库等管理工作为目的。全面反映低值易耗品的使用情况、损耗情况、以及人员和部门的领用情况。同时借助功能强大的查询及报表功能使管理人员能及时、准确地了解所需信息，为</w:t>
      </w:r>
      <w:r w:rsidR="00D929D5">
        <w:rPr>
          <w:rFonts w:ascii="微软雅黑" w:hAnsi="微软雅黑" w:cs="微软雅黑" w:hint="eastAsia"/>
          <w:color w:val="000000"/>
          <w:kern w:val="0"/>
          <w:sz w:val="18"/>
          <w:szCs w:val="18"/>
        </w:rPr>
        <w:t>中心管理层</w:t>
      </w:r>
      <w:r w:rsidRPr="00E41963">
        <w:rPr>
          <w:rFonts w:ascii="微软雅黑" w:hAnsi="微软雅黑" w:cs="微软雅黑" w:hint="eastAsia"/>
          <w:color w:val="000000"/>
          <w:kern w:val="0"/>
          <w:sz w:val="18"/>
          <w:szCs w:val="18"/>
        </w:rPr>
        <w:t>的决策提供了正确、便捷的支持平台。帮助管理者更有效、更全面地管理低值易耗品。</w:t>
      </w:r>
    </w:p>
    <w:p w14:paraId="6838B528"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1)申购计划：</w:t>
      </w:r>
    </w:p>
    <w:p w14:paraId="628AA2F6"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（1</w:t>
      </w:r>
      <w:r>
        <w:rPr>
          <w:rFonts w:ascii="微软雅黑" w:hAnsi="微软雅黑" w:cs="微软雅黑" w:hint="eastAsia"/>
          <w:color w:val="000000"/>
          <w:kern w:val="0"/>
          <w:sz w:val="18"/>
          <w:szCs w:val="18"/>
        </w:rPr>
        <w:t>）申购计划发布：发布每年度的低值申请公告，公告可以发布到前台。</w:t>
      </w:r>
      <w:r w:rsidRPr="00E41963">
        <w:rPr>
          <w:rFonts w:ascii="微软雅黑" w:hAnsi="微软雅黑" w:cs="微软雅黑" w:hint="eastAsia"/>
          <w:color w:val="000000"/>
          <w:kern w:val="0"/>
          <w:sz w:val="18"/>
          <w:szCs w:val="18"/>
        </w:rPr>
        <w:t xml:space="preserve"> </w:t>
      </w:r>
    </w:p>
    <w:p w14:paraId="7B9A92A0"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（2）申购计划申请与审批：</w:t>
      </w:r>
      <w:r>
        <w:rPr>
          <w:rFonts w:ascii="微软雅黑" w:hAnsi="微软雅黑" w:cs="微软雅黑" w:hint="eastAsia"/>
          <w:color w:val="000000"/>
          <w:kern w:val="0"/>
          <w:sz w:val="18"/>
          <w:szCs w:val="18"/>
        </w:rPr>
        <w:t>中心</w:t>
      </w:r>
      <w:r w:rsidRPr="00E41963">
        <w:rPr>
          <w:rFonts w:ascii="微软雅黑" w:hAnsi="微软雅黑" w:cs="微软雅黑" w:hint="eastAsia"/>
          <w:color w:val="000000"/>
          <w:kern w:val="0"/>
          <w:sz w:val="18"/>
          <w:szCs w:val="18"/>
        </w:rPr>
        <w:t>提交申购计划，审批人可以对申请单进行修改以及删除。</w:t>
      </w:r>
    </w:p>
    <w:p w14:paraId="73F80D77"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2)采购验收：</w:t>
      </w:r>
    </w:p>
    <w:p w14:paraId="0E298C7D"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（1）采购申请及审批：可直接进行零星采购，进行采购审批，审批好后进入采购环节。</w:t>
      </w:r>
    </w:p>
    <w:p w14:paraId="6AFF4D6E"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（2）验收入库：采购完毕后，根据采购内容进行耗材入库，并指定存入仓库、存放位置，生成入库单。提交后入库，增加相应库存，并生成记录。</w:t>
      </w:r>
    </w:p>
    <w:p w14:paraId="5F4A73BD"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3)领用申请</w:t>
      </w:r>
    </w:p>
    <w:p w14:paraId="46470063"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（1）领用申请及审批：</w:t>
      </w:r>
      <w:r>
        <w:rPr>
          <w:rFonts w:ascii="微软雅黑" w:hAnsi="微软雅黑" w:cs="微软雅黑" w:hint="eastAsia"/>
          <w:color w:val="000000"/>
          <w:kern w:val="0"/>
          <w:sz w:val="18"/>
          <w:szCs w:val="18"/>
        </w:rPr>
        <w:t>中心</w:t>
      </w:r>
      <w:r w:rsidRPr="00E41963">
        <w:rPr>
          <w:rFonts w:ascii="微软雅黑" w:hAnsi="微软雅黑" w:cs="微软雅黑" w:hint="eastAsia"/>
          <w:color w:val="000000"/>
          <w:kern w:val="0"/>
          <w:sz w:val="18"/>
          <w:szCs w:val="18"/>
        </w:rPr>
        <w:t>根据课程所需选择需要的耗材并提交，管理员对领用单进行审批，审批完成后进行实际领出出库。</w:t>
      </w:r>
    </w:p>
    <w:p w14:paraId="2CE6B0EE" w14:textId="77777777" w:rsidR="00E41963" w:rsidRPr="00E41963" w:rsidRDefault="00E41963" w:rsidP="00E41963">
      <w:pPr>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（2）领用出库：经管理员审批后，可以到仓库管理员处领取申请的低值易耗品，并由管理员提交领用出库单。</w:t>
      </w:r>
    </w:p>
    <w:p w14:paraId="291E6192" w14:textId="77777777" w:rsidR="00E41963" w:rsidRPr="00E41963" w:rsidRDefault="00E41963" w:rsidP="00E41963">
      <w:pPr>
        <w:snapToGrid w:val="0"/>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4)库存管理：</w:t>
      </w:r>
    </w:p>
    <w:p w14:paraId="0D91DFFB" w14:textId="77777777" w:rsidR="00E41963" w:rsidRPr="00E41963" w:rsidRDefault="00E41963" w:rsidP="00E41963">
      <w:pPr>
        <w:snapToGrid w:val="0"/>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lastRenderedPageBreak/>
        <w:t>（1）仓库管理：对</w:t>
      </w:r>
      <w:r>
        <w:rPr>
          <w:rFonts w:ascii="微软雅黑" w:hAnsi="微软雅黑" w:cs="微软雅黑" w:hint="eastAsia"/>
          <w:color w:val="000000"/>
          <w:kern w:val="0"/>
          <w:sz w:val="18"/>
          <w:szCs w:val="18"/>
        </w:rPr>
        <w:t>中心</w:t>
      </w:r>
      <w:r w:rsidRPr="00E41963">
        <w:rPr>
          <w:rFonts w:ascii="微软雅黑" w:hAnsi="微软雅黑" w:cs="微软雅黑" w:hint="eastAsia"/>
          <w:color w:val="000000"/>
          <w:kern w:val="0"/>
          <w:sz w:val="18"/>
          <w:szCs w:val="18"/>
        </w:rPr>
        <w:t>的低值易耗品仓库进行管理，可以是实际仓库或虚拟仓库。</w:t>
      </w:r>
    </w:p>
    <w:p w14:paraId="304A4DAB" w14:textId="77777777" w:rsidR="00E41963" w:rsidRPr="00E41963" w:rsidRDefault="00E41963" w:rsidP="00E41963">
      <w:pPr>
        <w:snapToGrid w:val="0"/>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（2）当前库存：对仓库中库存进行管理，库存数量存放位置等。</w:t>
      </w:r>
    </w:p>
    <w:p w14:paraId="2D92566A" w14:textId="77777777" w:rsidR="00E41963" w:rsidRPr="00E41963" w:rsidRDefault="00E41963" w:rsidP="00E41963">
      <w:pPr>
        <w:snapToGrid w:val="0"/>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（3）库存变动监控：可以查看各个仓库的库存变动情况（入库、领用、归还）记录。</w:t>
      </w:r>
    </w:p>
    <w:p w14:paraId="6209EA4F" w14:textId="77777777" w:rsidR="00E41963" w:rsidRPr="00E41963" w:rsidRDefault="00E41963" w:rsidP="00E41963">
      <w:pPr>
        <w:snapToGrid w:val="0"/>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（4）库存预警：当仓库中的物资少于设置的最低值时，发出预警通知。</w:t>
      </w:r>
    </w:p>
    <w:p w14:paraId="316ED5AE" w14:textId="77777777" w:rsidR="00E41963" w:rsidRPr="00E41963" w:rsidRDefault="00E41963" w:rsidP="00E41963">
      <w:pPr>
        <w:snapToGrid w:val="0"/>
        <w:rPr>
          <w:rFonts w:ascii="微软雅黑" w:hAnsi="微软雅黑" w:cs="微软雅黑" w:hint="eastAsia"/>
          <w:color w:val="000000"/>
          <w:kern w:val="0"/>
          <w:sz w:val="18"/>
          <w:szCs w:val="18"/>
        </w:rPr>
      </w:pPr>
      <w:r w:rsidRPr="00E41963">
        <w:rPr>
          <w:rFonts w:ascii="微软雅黑" w:hAnsi="微软雅黑" w:cs="微软雅黑" w:hint="eastAsia"/>
          <w:color w:val="000000"/>
          <w:kern w:val="0"/>
          <w:sz w:val="18"/>
          <w:szCs w:val="18"/>
        </w:rPr>
        <w:t>5)查询统计</w:t>
      </w:r>
    </w:p>
    <w:p w14:paraId="04084D28" w14:textId="77777777" w:rsidR="00E41963" w:rsidRDefault="00E41963" w:rsidP="00E41963">
      <w:pPr>
        <w:snapToGrid w:val="0"/>
        <w:rPr>
          <w:rFonts w:ascii="微软雅黑" w:hAnsi="微软雅黑" w:cs="微软雅黑" w:hint="eastAsia"/>
          <w:color w:val="000000"/>
          <w:kern w:val="0"/>
          <w:sz w:val="18"/>
          <w:szCs w:val="18"/>
        </w:rPr>
      </w:pPr>
      <w:r>
        <w:rPr>
          <w:rFonts w:ascii="微软雅黑" w:hAnsi="微软雅黑" w:cs="微软雅黑" w:hint="eastAsia"/>
          <w:color w:val="000000"/>
          <w:kern w:val="0"/>
          <w:sz w:val="18"/>
          <w:szCs w:val="18"/>
        </w:rPr>
        <w:t>可查询不同用户</w:t>
      </w:r>
      <w:r w:rsidRPr="00E41963">
        <w:rPr>
          <w:rFonts w:ascii="微软雅黑" w:hAnsi="微软雅黑" w:cs="微软雅黑" w:hint="eastAsia"/>
          <w:color w:val="000000"/>
          <w:kern w:val="0"/>
          <w:sz w:val="18"/>
          <w:szCs w:val="18"/>
        </w:rPr>
        <w:t>采购总费用所占总采购经费的比例；不同分类的低值易耗品的汇总；不同</w:t>
      </w:r>
      <w:r>
        <w:rPr>
          <w:rFonts w:ascii="微软雅黑" w:hAnsi="微软雅黑" w:cs="微软雅黑" w:hint="eastAsia"/>
          <w:color w:val="000000"/>
          <w:kern w:val="0"/>
          <w:sz w:val="18"/>
          <w:szCs w:val="18"/>
        </w:rPr>
        <w:t>用户</w:t>
      </w:r>
      <w:r w:rsidRPr="00E41963">
        <w:rPr>
          <w:rFonts w:ascii="微软雅黑" w:hAnsi="微软雅黑" w:cs="微软雅黑" w:hint="eastAsia"/>
          <w:color w:val="000000"/>
          <w:kern w:val="0"/>
          <w:sz w:val="18"/>
          <w:szCs w:val="18"/>
        </w:rPr>
        <w:t>在某时间段领用物资内容及价值。</w:t>
      </w:r>
    </w:p>
    <w:p w14:paraId="4D849BF2" w14:textId="77777777" w:rsidR="00E41963" w:rsidRPr="00EB6E66" w:rsidRDefault="00D929D5" w:rsidP="00EB6E66">
      <w:pPr>
        <w:snapToGrid w:val="0"/>
        <w:rPr>
          <w:rFonts w:ascii="微软雅黑" w:hAnsi="微软雅黑" w:cs="微软雅黑" w:hint="eastAsia"/>
          <w:color w:val="000000"/>
          <w:kern w:val="0"/>
          <w:sz w:val="18"/>
          <w:szCs w:val="18"/>
        </w:rPr>
      </w:pPr>
      <w:r w:rsidRPr="00AC0B59">
        <w:rPr>
          <w:rFonts w:ascii="微软雅黑" w:hAnsi="微软雅黑"/>
          <w:color w:val="000000"/>
          <w:sz w:val="18"/>
          <w:szCs w:val="18"/>
        </w:rPr>
        <w:t>★</w:t>
      </w:r>
      <w:r w:rsidR="00E41963" w:rsidRPr="00EB6E66">
        <w:rPr>
          <w:rFonts w:ascii="微软雅黑" w:hAnsi="微软雅黑" w:cs="微软雅黑" w:hint="eastAsia"/>
          <w:color w:val="000000"/>
          <w:kern w:val="0"/>
          <w:sz w:val="18"/>
          <w:szCs w:val="18"/>
        </w:rPr>
        <w:t>6）要求必须与大型仪器设备共享平台联动使用，与仪器设备收费相关联，可在仪器设备设置中添加相关附加耗材及材料</w:t>
      </w:r>
      <w:r w:rsidR="00EB6E66">
        <w:rPr>
          <w:rFonts w:ascii="微软雅黑" w:hAnsi="微软雅黑" w:cs="微软雅黑" w:hint="eastAsia"/>
          <w:color w:val="000000"/>
          <w:kern w:val="0"/>
          <w:sz w:val="18"/>
          <w:szCs w:val="18"/>
        </w:rPr>
        <w:t>收费类别</w:t>
      </w:r>
      <w:r w:rsidR="00EB6E66" w:rsidRPr="00EB6E66">
        <w:rPr>
          <w:rFonts w:ascii="微软雅黑" w:hAnsi="微软雅黑" w:cs="微软雅黑" w:hint="eastAsia"/>
          <w:color w:val="000000"/>
          <w:kern w:val="0"/>
          <w:sz w:val="18"/>
          <w:szCs w:val="18"/>
        </w:rPr>
        <w:t>。</w:t>
      </w:r>
      <w:r w:rsidR="006F7634">
        <w:rPr>
          <w:rFonts w:ascii="微软雅黑" w:hAnsi="微软雅黑" w:cs="微软雅黑" w:hint="eastAsia"/>
          <w:color w:val="000000"/>
          <w:kern w:val="0"/>
          <w:sz w:val="18"/>
          <w:szCs w:val="18"/>
        </w:rPr>
        <w:t>（须提供功能演示）</w:t>
      </w:r>
    </w:p>
    <w:p w14:paraId="735F7764" w14:textId="77777777" w:rsidR="008A1EF8" w:rsidRDefault="008A1EF8" w:rsidP="008A1EF8">
      <w:pPr>
        <w:outlineLvl w:val="1"/>
        <w:rPr>
          <w:rFonts w:ascii="微软雅黑" w:hAnsi="微软雅黑" w:hint="eastAsia"/>
          <w:b/>
          <w:bCs/>
          <w:sz w:val="18"/>
          <w:szCs w:val="18"/>
        </w:rPr>
      </w:pPr>
      <w:bookmarkStart w:id="5" w:name="_Toc92968600"/>
      <w:r>
        <w:rPr>
          <w:rFonts w:ascii="微软雅黑" w:hAnsi="微软雅黑" w:hint="eastAsia"/>
          <w:b/>
          <w:bCs/>
          <w:sz w:val="18"/>
          <w:szCs w:val="18"/>
        </w:rPr>
        <w:t>四、</w:t>
      </w:r>
      <w:r w:rsidRPr="006F2C47">
        <w:rPr>
          <w:rFonts w:ascii="微软雅黑" w:hAnsi="微软雅黑" w:hint="eastAsia"/>
          <w:b/>
          <w:bCs/>
          <w:sz w:val="18"/>
          <w:szCs w:val="18"/>
        </w:rPr>
        <w:t>智能</w:t>
      </w:r>
      <w:r>
        <w:rPr>
          <w:rFonts w:ascii="微软雅黑" w:hAnsi="微软雅黑" w:hint="eastAsia"/>
          <w:b/>
          <w:bCs/>
          <w:sz w:val="18"/>
          <w:szCs w:val="18"/>
        </w:rPr>
        <w:t>物联网配套</w:t>
      </w:r>
      <w:bookmarkEnd w:id="5"/>
    </w:p>
    <w:p w14:paraId="3074276C" w14:textId="77777777" w:rsidR="006F2C47" w:rsidRDefault="008A1EF8" w:rsidP="008A1EF8">
      <w:pPr>
        <w:rPr>
          <w:rFonts w:ascii="微软雅黑" w:hAnsi="微软雅黑" w:hint="eastAsia"/>
          <w:b/>
          <w:bCs/>
          <w:sz w:val="18"/>
          <w:szCs w:val="18"/>
        </w:rPr>
      </w:pPr>
      <w:r>
        <w:rPr>
          <w:rFonts w:ascii="微软雅黑" w:hAnsi="微软雅黑" w:hint="eastAsia"/>
          <w:b/>
          <w:bCs/>
          <w:sz w:val="18"/>
          <w:szCs w:val="18"/>
        </w:rPr>
        <w:t>4.1</w:t>
      </w:r>
      <w:r w:rsidR="006F2C47" w:rsidRPr="006F2C47">
        <w:rPr>
          <w:rFonts w:ascii="微软雅黑" w:hAnsi="微软雅黑" w:hint="eastAsia"/>
          <w:b/>
          <w:bCs/>
          <w:sz w:val="18"/>
          <w:szCs w:val="18"/>
        </w:rPr>
        <w:t>智能电源控制终端</w:t>
      </w:r>
      <w:r w:rsidR="006F2C47">
        <w:rPr>
          <w:rFonts w:ascii="微软雅黑" w:hAnsi="微软雅黑" w:hint="eastAsia"/>
          <w:b/>
          <w:bCs/>
          <w:sz w:val="18"/>
          <w:szCs w:val="18"/>
        </w:rPr>
        <w:t>（</w:t>
      </w:r>
      <w:r w:rsidR="00F93022">
        <w:rPr>
          <w:rFonts w:ascii="微软雅黑" w:hAnsi="微软雅黑" w:hint="eastAsia"/>
          <w:b/>
          <w:bCs/>
          <w:sz w:val="18"/>
          <w:szCs w:val="18"/>
        </w:rPr>
        <w:t>12</w:t>
      </w:r>
      <w:r w:rsidR="006F2C47">
        <w:rPr>
          <w:rFonts w:ascii="微软雅黑" w:hAnsi="微软雅黑" w:hint="eastAsia"/>
          <w:b/>
          <w:bCs/>
          <w:sz w:val="18"/>
          <w:szCs w:val="18"/>
        </w:rPr>
        <w:t>套）</w:t>
      </w:r>
    </w:p>
    <w:p w14:paraId="731929E1" w14:textId="77777777" w:rsidR="00F93022" w:rsidRPr="0008645E" w:rsidRDefault="00F93022" w:rsidP="00F93022">
      <w:pPr>
        <w:snapToGrid w:val="0"/>
        <w:ind w:firstLineChars="150" w:firstLine="270"/>
        <w:rPr>
          <w:rFonts w:ascii="微软雅黑" w:hAnsi="微软雅黑" w:cs="微软雅黑"/>
          <w:color w:val="000000"/>
          <w:kern w:val="0"/>
          <w:sz w:val="18"/>
          <w:szCs w:val="18"/>
        </w:rPr>
      </w:pPr>
      <w:r w:rsidRPr="0008645E">
        <w:rPr>
          <w:rFonts w:ascii="微软雅黑" w:hAnsi="微软雅黑" w:cs="微软雅黑"/>
          <w:color w:val="000000"/>
          <w:kern w:val="0"/>
          <w:sz w:val="18"/>
          <w:szCs w:val="18"/>
        </w:rPr>
        <w:t>实现网络远程对仪器设备供电与闭合的控制，刷卡退出时判断设备运转状态并给予提示或拒绝断电，保证设备安全；管理端可实时监测设备使用情况，必须与管理平台联动使用互联互通。</w:t>
      </w:r>
    </w:p>
    <w:p w14:paraId="2768A02A" w14:textId="77777777" w:rsidR="00F93022" w:rsidRPr="0008645E" w:rsidRDefault="00F93022" w:rsidP="00F93022">
      <w:pPr>
        <w:snapToGrid w:val="0"/>
        <w:rPr>
          <w:rFonts w:ascii="微软雅黑" w:hAnsi="微软雅黑" w:cs="微软雅黑"/>
          <w:color w:val="000000"/>
          <w:kern w:val="0"/>
          <w:sz w:val="18"/>
          <w:szCs w:val="18"/>
        </w:rPr>
      </w:pPr>
      <w:r w:rsidRPr="0008645E">
        <w:rPr>
          <w:rFonts w:ascii="微软雅黑" w:hAnsi="微软雅黑" w:cs="微软雅黑" w:hint="eastAsia"/>
          <w:color w:val="000000"/>
          <w:kern w:val="0"/>
          <w:sz w:val="18"/>
          <w:szCs w:val="18"/>
        </w:rPr>
        <w:t>1</w:t>
      </w:r>
      <w:r w:rsidRPr="0008645E">
        <w:rPr>
          <w:rFonts w:ascii="微软雅黑" w:hAnsi="微软雅黑" w:cs="微软雅黑"/>
          <w:color w:val="000000"/>
          <w:kern w:val="0"/>
          <w:sz w:val="18"/>
          <w:szCs w:val="18"/>
        </w:rPr>
        <w:t>.</w:t>
      </w:r>
      <w:r w:rsidRPr="0008645E">
        <w:rPr>
          <w:rFonts w:ascii="微软雅黑" w:hAnsi="微软雅黑" w:cs="微软雅黑" w:hint="eastAsia"/>
          <w:color w:val="000000"/>
          <w:kern w:val="0"/>
          <w:sz w:val="18"/>
          <w:szCs w:val="18"/>
        </w:rPr>
        <w:t>终端采用标准</w:t>
      </w:r>
      <w:r w:rsidRPr="0008645E">
        <w:rPr>
          <w:rFonts w:ascii="微软雅黑" w:hAnsi="微软雅黑" w:cs="微软雅黑"/>
          <w:color w:val="000000"/>
          <w:kern w:val="0"/>
          <w:sz w:val="18"/>
          <w:szCs w:val="18"/>
        </w:rPr>
        <w:t>TCP/IP</w:t>
      </w:r>
      <w:r w:rsidRPr="0008645E">
        <w:rPr>
          <w:rFonts w:ascii="微软雅黑" w:hAnsi="微软雅黑" w:cs="微软雅黑" w:hint="eastAsia"/>
          <w:color w:val="000000"/>
          <w:kern w:val="0"/>
          <w:sz w:val="18"/>
          <w:szCs w:val="18"/>
        </w:rPr>
        <w:t>协议，每个终端的通信口具备独立的</w:t>
      </w:r>
      <w:r w:rsidRPr="0008645E">
        <w:rPr>
          <w:rFonts w:ascii="微软雅黑" w:hAnsi="微软雅黑" w:cs="微软雅黑"/>
          <w:color w:val="000000"/>
          <w:kern w:val="0"/>
          <w:sz w:val="18"/>
          <w:szCs w:val="18"/>
        </w:rPr>
        <w:t>MAC</w:t>
      </w:r>
      <w:r w:rsidRPr="0008645E">
        <w:rPr>
          <w:rFonts w:ascii="微软雅黑" w:hAnsi="微软雅黑" w:cs="微软雅黑" w:hint="eastAsia"/>
          <w:color w:val="000000"/>
          <w:kern w:val="0"/>
          <w:sz w:val="18"/>
          <w:szCs w:val="18"/>
        </w:rPr>
        <w:t>地址和</w:t>
      </w:r>
      <w:r w:rsidRPr="0008645E">
        <w:rPr>
          <w:rFonts w:ascii="微软雅黑" w:hAnsi="微软雅黑" w:cs="微软雅黑"/>
          <w:color w:val="000000"/>
          <w:kern w:val="0"/>
          <w:sz w:val="18"/>
          <w:szCs w:val="18"/>
        </w:rPr>
        <w:t>IP</w:t>
      </w:r>
      <w:r w:rsidRPr="0008645E">
        <w:rPr>
          <w:rFonts w:ascii="微软雅黑" w:hAnsi="微软雅黑" w:cs="微软雅黑" w:hint="eastAsia"/>
          <w:color w:val="000000"/>
          <w:kern w:val="0"/>
          <w:sz w:val="18"/>
          <w:szCs w:val="18"/>
        </w:rPr>
        <w:t>地址。</w:t>
      </w:r>
    </w:p>
    <w:p w14:paraId="73D535CF" w14:textId="77777777" w:rsidR="00F93022" w:rsidRPr="0008645E" w:rsidRDefault="00F93022" w:rsidP="00F93022">
      <w:pPr>
        <w:snapToGrid w:val="0"/>
        <w:rPr>
          <w:rFonts w:ascii="微软雅黑" w:hAnsi="微软雅黑" w:cs="微软雅黑" w:hint="eastAsia"/>
          <w:kern w:val="0"/>
          <w:sz w:val="18"/>
          <w:szCs w:val="18"/>
        </w:rPr>
      </w:pPr>
      <w:r w:rsidRPr="0008645E">
        <w:rPr>
          <w:rFonts w:ascii="微软雅黑" w:hAnsi="微软雅黑" w:cs="微软雅黑"/>
          <w:kern w:val="0"/>
          <w:sz w:val="18"/>
          <w:szCs w:val="18"/>
        </w:rPr>
        <w:t>★</w:t>
      </w:r>
      <w:r w:rsidRPr="0008645E">
        <w:rPr>
          <w:rFonts w:ascii="微软雅黑" w:hAnsi="微软雅黑" w:cs="微软雅黑"/>
          <w:color w:val="000000"/>
          <w:kern w:val="0"/>
          <w:sz w:val="18"/>
          <w:szCs w:val="18"/>
        </w:rPr>
        <w:t>2</w:t>
      </w:r>
      <w:r w:rsidRPr="0008645E">
        <w:rPr>
          <w:rFonts w:ascii="微软雅黑" w:hAnsi="微软雅黑" w:cs="微软雅黑" w:hint="eastAsia"/>
          <w:color w:val="000000"/>
          <w:kern w:val="0"/>
          <w:sz w:val="18"/>
          <w:szCs w:val="18"/>
        </w:rPr>
        <w:t>.</w:t>
      </w:r>
      <w:r w:rsidRPr="0008645E">
        <w:rPr>
          <w:rFonts w:hint="eastAsia"/>
        </w:rPr>
        <w:t xml:space="preserve"> </w:t>
      </w:r>
      <w:r w:rsidRPr="0008645E">
        <w:rPr>
          <w:rFonts w:ascii="微软雅黑" w:hAnsi="微软雅黑" w:cs="微软雅黑" w:hint="eastAsia"/>
          <w:kern w:val="0"/>
          <w:sz w:val="18"/>
          <w:szCs w:val="18"/>
        </w:rPr>
        <w:t>终端一体化：设备终端一体化集成CPU主控芯片、存储、IO子系统、触控屏显、WIFI无线网络单元、RJ45有线网络单元、蓝牙物联单元、单路继电器及国标规格的电源外接插孔。</w:t>
      </w:r>
    </w:p>
    <w:p w14:paraId="557E3C23" w14:textId="77777777" w:rsidR="00F93022" w:rsidRPr="0008645E" w:rsidRDefault="00F93022" w:rsidP="00F93022">
      <w:pPr>
        <w:snapToGrid w:val="0"/>
        <w:rPr>
          <w:rFonts w:ascii="微软雅黑" w:hAnsi="微软雅黑" w:cs="微软雅黑" w:hint="eastAsia"/>
          <w:kern w:val="0"/>
          <w:sz w:val="18"/>
          <w:szCs w:val="18"/>
        </w:rPr>
      </w:pPr>
      <w:r w:rsidRPr="0008645E">
        <w:rPr>
          <w:rFonts w:ascii="微软雅黑" w:hAnsi="微软雅黑" w:cs="微软雅黑"/>
          <w:color w:val="000000"/>
          <w:kern w:val="0"/>
          <w:sz w:val="18"/>
          <w:szCs w:val="18"/>
        </w:rPr>
        <w:t>3</w:t>
      </w:r>
      <w:r w:rsidRPr="0008645E">
        <w:rPr>
          <w:rFonts w:ascii="微软雅黑" w:hAnsi="微软雅黑" w:cs="微软雅黑" w:hint="eastAsia"/>
          <w:color w:val="000000"/>
          <w:kern w:val="0"/>
          <w:sz w:val="18"/>
          <w:szCs w:val="18"/>
        </w:rPr>
        <w:t>.网络实名认证，自动识别预约用户身份且该用户只能在预约时段内进行预约开关电或者授权开关电。采用一对一的控制模式，精准对仪器设备进行管理。</w:t>
      </w:r>
    </w:p>
    <w:p w14:paraId="66D5E0F5" w14:textId="77777777" w:rsidR="00F93022" w:rsidRPr="0008645E" w:rsidRDefault="00F93022" w:rsidP="00F93022">
      <w:pPr>
        <w:pStyle w:val="a0"/>
        <w:spacing w:line="0" w:lineRule="atLeast"/>
        <w:rPr>
          <w:rFonts w:ascii="微软雅黑" w:hAnsi="微软雅黑" w:cs="微软雅黑" w:hint="eastAsia"/>
          <w:sz w:val="18"/>
          <w:szCs w:val="18"/>
          <w:lang w:val="en-US" w:eastAsia="zh-CN"/>
        </w:rPr>
      </w:pPr>
      <w:r w:rsidRPr="0008645E">
        <w:rPr>
          <w:rFonts w:hint="eastAsia"/>
          <w:lang w:val="en-US" w:eastAsia="zh-CN"/>
        </w:rPr>
        <w:t>4.</w:t>
      </w:r>
      <w:r w:rsidRPr="0008645E">
        <w:rPr>
          <w:rFonts w:ascii="微软雅黑" w:hAnsi="微软雅黑" w:cs="微软雅黑" w:hint="eastAsia"/>
          <w:sz w:val="18"/>
          <w:szCs w:val="18"/>
          <w:lang w:val="en-US" w:eastAsia="zh-CN"/>
        </w:rPr>
        <w:t>交互控制：智能终端具有开电、断电、信息等按钮，与管理平台联动，动态显示仪器设备的名称、规格型号、仪器负责人、当前预约数、预约人、当前使用状态等相关信息；</w:t>
      </w:r>
    </w:p>
    <w:p w14:paraId="3623F377" w14:textId="77777777" w:rsidR="00F93022" w:rsidRPr="0008645E" w:rsidRDefault="00F93022" w:rsidP="00F93022">
      <w:pPr>
        <w:pStyle w:val="a0"/>
        <w:spacing w:line="0" w:lineRule="atLeast"/>
        <w:rPr>
          <w:rFonts w:ascii="微软雅黑" w:hAnsi="微软雅黑" w:cs="微软雅黑"/>
          <w:sz w:val="18"/>
          <w:szCs w:val="18"/>
          <w:lang w:val="en-US" w:eastAsia="zh-CN"/>
        </w:rPr>
      </w:pPr>
      <w:r w:rsidRPr="0008645E">
        <w:rPr>
          <w:rFonts w:ascii="微软雅黑" w:hAnsi="微软雅黑" w:cs="微软雅黑" w:hint="eastAsia"/>
          <w:sz w:val="18"/>
          <w:szCs w:val="18"/>
          <w:lang w:val="en-US" w:eastAsia="zh-CN"/>
        </w:rPr>
        <w:t>5、身份认证：终端设备需集NFC刷卡认证、二维码认证、人脸识别认证等多种身份认证模式于一体。</w:t>
      </w:r>
    </w:p>
    <w:p w14:paraId="1C3FFB9E" w14:textId="77777777" w:rsidR="00F93022" w:rsidRPr="0008645E" w:rsidRDefault="00F93022" w:rsidP="00F93022">
      <w:pPr>
        <w:snapToGrid w:val="0"/>
        <w:spacing w:line="0" w:lineRule="atLeast"/>
        <w:rPr>
          <w:rFonts w:ascii="微软雅黑" w:hAnsi="微软雅黑" w:cs="微软雅黑"/>
          <w:color w:val="000000"/>
          <w:kern w:val="0"/>
          <w:sz w:val="18"/>
          <w:szCs w:val="18"/>
        </w:rPr>
      </w:pPr>
      <w:r w:rsidRPr="0008645E">
        <w:rPr>
          <w:rFonts w:ascii="微软雅黑" w:hAnsi="微软雅黑" w:cs="微软雅黑"/>
          <w:kern w:val="0"/>
          <w:sz w:val="18"/>
          <w:szCs w:val="18"/>
        </w:rPr>
        <w:t>★4</w:t>
      </w:r>
      <w:r w:rsidRPr="0008645E">
        <w:rPr>
          <w:rFonts w:ascii="微软雅黑" w:hAnsi="微软雅黑" w:cs="微软雅黑" w:hint="eastAsia"/>
          <w:kern w:val="0"/>
          <w:sz w:val="18"/>
          <w:szCs w:val="18"/>
        </w:rPr>
        <w:t>.</w:t>
      </w:r>
      <w:r w:rsidRPr="0008645E">
        <w:rPr>
          <w:rFonts w:hint="eastAsia"/>
        </w:rPr>
        <w:t xml:space="preserve"> </w:t>
      </w:r>
      <w:r w:rsidRPr="0008645E">
        <w:rPr>
          <w:rFonts w:ascii="微软雅黑" w:hAnsi="微软雅黑" w:cs="微软雅黑" w:hint="eastAsia"/>
          <w:kern w:val="0"/>
          <w:sz w:val="18"/>
          <w:szCs w:val="18"/>
        </w:rPr>
        <w:t>触摸屏显：设备终端搭载一体化电容式触摸屏，支持多类型屏幕组件集成，可实现控制、展示等多场景应用，实现智能化仪器设备管控。</w:t>
      </w:r>
    </w:p>
    <w:p w14:paraId="5DA498A4" w14:textId="77777777" w:rsidR="00F93022" w:rsidRPr="0008645E" w:rsidRDefault="00F93022" w:rsidP="00F93022">
      <w:pPr>
        <w:snapToGrid w:val="0"/>
        <w:rPr>
          <w:rFonts w:ascii="微软雅黑" w:hAnsi="微软雅黑" w:cs="微软雅黑"/>
          <w:color w:val="000000"/>
          <w:kern w:val="0"/>
          <w:sz w:val="18"/>
          <w:szCs w:val="18"/>
        </w:rPr>
      </w:pPr>
      <w:r w:rsidRPr="0008645E">
        <w:rPr>
          <w:rFonts w:ascii="微软雅黑" w:hAnsi="微软雅黑" w:cs="微软雅黑"/>
          <w:color w:val="000000"/>
          <w:kern w:val="0"/>
          <w:sz w:val="18"/>
          <w:szCs w:val="18"/>
        </w:rPr>
        <w:t>5</w:t>
      </w:r>
      <w:r w:rsidRPr="0008645E">
        <w:rPr>
          <w:rFonts w:ascii="微软雅黑" w:hAnsi="微软雅黑" w:cs="微软雅黑" w:hint="eastAsia"/>
          <w:color w:val="000000"/>
          <w:kern w:val="0"/>
          <w:sz w:val="18"/>
          <w:szCs w:val="18"/>
        </w:rPr>
        <w:t>.防插拔设计，为防止学生通过随意插拔电源线绕过系统管控，智能设备终端需具备延展后盖及锁扣功能，可通过外加锁具杜绝用户任意插拔仪器电源。</w:t>
      </w:r>
    </w:p>
    <w:p w14:paraId="0E80A6EB" w14:textId="77777777" w:rsidR="00F93022" w:rsidRPr="0008645E" w:rsidRDefault="00F93022" w:rsidP="00F93022">
      <w:pPr>
        <w:snapToGrid w:val="0"/>
        <w:rPr>
          <w:rFonts w:ascii="微软雅黑" w:hAnsi="微软雅黑" w:cs="微软雅黑"/>
          <w:color w:val="000000"/>
          <w:kern w:val="0"/>
          <w:sz w:val="18"/>
          <w:szCs w:val="18"/>
        </w:rPr>
      </w:pPr>
      <w:r w:rsidRPr="0008645E">
        <w:rPr>
          <w:rFonts w:ascii="微软雅黑" w:hAnsi="微软雅黑"/>
          <w:color w:val="000000"/>
          <w:sz w:val="18"/>
          <w:szCs w:val="18"/>
        </w:rPr>
        <w:t>★</w:t>
      </w:r>
      <w:r w:rsidRPr="0008645E">
        <w:rPr>
          <w:rFonts w:ascii="微软雅黑" w:hAnsi="微软雅黑" w:cs="微软雅黑"/>
          <w:color w:val="000000"/>
          <w:kern w:val="0"/>
          <w:sz w:val="18"/>
          <w:szCs w:val="18"/>
        </w:rPr>
        <w:t>6</w:t>
      </w:r>
      <w:r w:rsidRPr="0008645E">
        <w:rPr>
          <w:rFonts w:ascii="微软雅黑" w:hAnsi="微软雅黑" w:cs="微软雅黑" w:hint="eastAsia"/>
          <w:color w:val="000000"/>
          <w:kern w:val="0"/>
          <w:sz w:val="18"/>
          <w:szCs w:val="18"/>
        </w:rPr>
        <w:t>.可通过人脸识别认证、一卡通、二维码、密码多种方式进行身份认证授权开电操作。</w:t>
      </w:r>
    </w:p>
    <w:p w14:paraId="789048F4"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color w:val="000000"/>
          <w:kern w:val="0"/>
          <w:sz w:val="18"/>
          <w:szCs w:val="18"/>
        </w:rPr>
        <w:t>7</w:t>
      </w:r>
      <w:r w:rsidRPr="0008645E">
        <w:rPr>
          <w:rFonts w:ascii="微软雅黑" w:hAnsi="微软雅黑" w:cs="微软雅黑" w:hint="eastAsia"/>
          <w:color w:val="000000"/>
          <w:kern w:val="0"/>
          <w:sz w:val="18"/>
          <w:szCs w:val="18"/>
        </w:rPr>
        <w:t>.通过手机移动端实现身份认证，并对仪器设备进行开电</w:t>
      </w:r>
      <w:r w:rsidRPr="0008645E">
        <w:rPr>
          <w:rFonts w:ascii="微软雅黑" w:hAnsi="微软雅黑" w:cs="微软雅黑"/>
          <w:color w:val="000000"/>
          <w:kern w:val="0"/>
          <w:sz w:val="18"/>
          <w:szCs w:val="18"/>
        </w:rPr>
        <w:t>/</w:t>
      </w:r>
      <w:r w:rsidRPr="0008645E">
        <w:rPr>
          <w:rFonts w:ascii="微软雅黑" w:hAnsi="微软雅黑" w:cs="微软雅黑" w:hint="eastAsia"/>
          <w:color w:val="000000"/>
          <w:kern w:val="0"/>
          <w:sz w:val="18"/>
          <w:szCs w:val="18"/>
        </w:rPr>
        <w:t>关电操作</w:t>
      </w:r>
      <w:r w:rsidRPr="0008645E">
        <w:rPr>
          <w:rFonts w:ascii="微软雅黑" w:hAnsi="微软雅黑" w:cs="微软雅黑"/>
          <w:color w:val="000000"/>
          <w:kern w:val="0"/>
          <w:sz w:val="18"/>
          <w:szCs w:val="18"/>
        </w:rPr>
        <w:t>。</w:t>
      </w:r>
    </w:p>
    <w:p w14:paraId="524BB2B3"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8</w:t>
      </w:r>
      <w:r w:rsidRPr="0008645E">
        <w:rPr>
          <w:rFonts w:ascii="微软雅黑" w:hAnsi="微软雅黑" w:cs="微软雅黑"/>
          <w:color w:val="000000"/>
          <w:kern w:val="0"/>
          <w:sz w:val="18"/>
          <w:szCs w:val="18"/>
        </w:rPr>
        <w:t>.</w:t>
      </w:r>
      <w:r w:rsidRPr="0008645E">
        <w:rPr>
          <w:rFonts w:ascii="微软雅黑" w:hAnsi="微软雅黑" w:cs="微软雅黑" w:hint="eastAsia"/>
          <w:color w:val="000000"/>
          <w:kern w:val="0"/>
          <w:sz w:val="18"/>
          <w:szCs w:val="18"/>
        </w:rPr>
        <w:t>电流检测，附带电流检测，实时检测设备运行电流并上传系统，记录仪器设备的真实运行情况。</w:t>
      </w:r>
    </w:p>
    <w:p w14:paraId="3D1352D2" w14:textId="77777777" w:rsidR="00F93022" w:rsidRDefault="00F93022" w:rsidP="00F93022">
      <w:pPr>
        <w:rPr>
          <w:rFonts w:ascii="微软雅黑" w:hAnsi="微软雅黑" w:hint="eastAsia"/>
          <w:b/>
          <w:bCs/>
          <w:sz w:val="18"/>
          <w:szCs w:val="18"/>
        </w:rPr>
      </w:pPr>
      <w:r>
        <w:rPr>
          <w:rFonts w:ascii="微软雅黑" w:hAnsi="微软雅黑" w:hint="eastAsia"/>
          <w:b/>
          <w:bCs/>
          <w:sz w:val="18"/>
          <w:szCs w:val="18"/>
        </w:rPr>
        <w:t>4.2</w:t>
      </w:r>
      <w:r w:rsidRPr="006F2C47">
        <w:rPr>
          <w:rFonts w:ascii="微软雅黑" w:hAnsi="微软雅黑" w:hint="eastAsia"/>
          <w:b/>
          <w:bCs/>
          <w:sz w:val="18"/>
          <w:szCs w:val="18"/>
        </w:rPr>
        <w:t>智能</w:t>
      </w:r>
      <w:r w:rsidRPr="00F93022">
        <w:rPr>
          <w:rFonts w:ascii="微软雅黑" w:hAnsi="微软雅黑" w:hint="eastAsia"/>
          <w:b/>
          <w:bCs/>
          <w:sz w:val="18"/>
          <w:szCs w:val="18"/>
        </w:rPr>
        <w:t>数据采集终端</w:t>
      </w:r>
      <w:r>
        <w:rPr>
          <w:rFonts w:ascii="微软雅黑" w:hAnsi="微软雅黑" w:hint="eastAsia"/>
          <w:b/>
          <w:bCs/>
          <w:sz w:val="18"/>
          <w:szCs w:val="18"/>
        </w:rPr>
        <w:t>（7套）</w:t>
      </w:r>
    </w:p>
    <w:p w14:paraId="295D1B4E"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1、基本性能：终端设备需配备触摸彩屏显示屏幕，屏幕尺寸≧3.95寸，内置摄像头≧200W，内存≧2G。</w:t>
      </w:r>
    </w:p>
    <w:p w14:paraId="73ED5114"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2、实验室基本信息展示：可显示实验室名称、实验室编号、负责人姓名和联系方式等信息。</w:t>
      </w:r>
    </w:p>
    <w:p w14:paraId="724C72FC"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3、网络连接方式：采用 TCP/IP 标准的通讯协议，支持跨路由、跨网段通讯功能，并能与服务器直接交换数据，不接受串口通讯如 485、232 等总线模式。终端直接连入管理平台的专网交换机，无需中间设备转接，用户不需要到管理员处进行读卡授权操作，完全实现网络自动化处理模式。</w:t>
      </w:r>
    </w:p>
    <w:p w14:paraId="79E41E29"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4、和实验室管理平台融合，为保证产品的兼容性，要求智能数据采集终端须与实验室管理系统采用统一的设置、操作、维护界面，实时的数据交互，联动使用，达到数据采集、身份认证、门禁考勤等功能。投标文件中提供软件系统功能截图或功能实现承诺书（格式自拟，加盖投标人公章或电子签章)</w:t>
      </w:r>
    </w:p>
    <w:p w14:paraId="3F660B66"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5、多种认证方式：要求与采购人一卡通系统进行对接，支持实体卡或虚拟卡刷卡开门、虚拟卡（二维码识别）、密码输入、扫码开门等多种认证方式、人脸识别进行认证开门操作。投标文件中提供软件系统功能截图或功能实现承诺书（格式自拟，加盖投标人公章或电子签章)</w:t>
      </w:r>
    </w:p>
    <w:p w14:paraId="48D00F50"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6、一体化设计：终端设备外观设计简洁美观，具有独立的 CPU、 IO、存储、屏显、网络模块，内嵌操作系统及跨路由通讯功能，采用身份认证、数据采集、门禁授权控制、信息展示多项功能一体化设计，不接受门禁控制器+刷卡终端分离模式，保障终端一体化运行的稳定性。</w:t>
      </w:r>
    </w:p>
    <w:p w14:paraId="70E83FEF"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7、多系统联动：与实验室综合管理系统、实验教学管理系统、实验室开放预约系统兼容，软硬件功能交互</w:t>
      </w:r>
      <w:r w:rsidRPr="0008645E">
        <w:rPr>
          <w:rFonts w:ascii="微软雅黑" w:hAnsi="微软雅黑" w:cs="微软雅黑" w:hint="eastAsia"/>
          <w:color w:val="000000"/>
          <w:kern w:val="0"/>
          <w:sz w:val="18"/>
          <w:szCs w:val="18"/>
        </w:rPr>
        <w:lastRenderedPageBreak/>
        <w:t>联动，实现预约身份的认证开门。根据实验课表及预约记录实时判断并控制授权学生在指定时间段内进入实验室。</w:t>
      </w:r>
    </w:p>
    <w:p w14:paraId="18E9A5CB"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●8、信誉积分联动：可根据系统设定的信誉积分分值，用户在身份认证后可实时展示当前信誉积分合格状态（合格绿色/不合格红色警示），并判断是否有权进入实验室。</w:t>
      </w:r>
    </w:p>
    <w:p w14:paraId="568A1ADC"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●9、刷卡信息反馈：终端可支持刷卡信息反馈功能，能实时判断并于触摸屏上反馈用户刷卡业务和认证结果，需包含未预约或预约时间未到、授权进入，教师进入、学生考勤与退出、实验室预约进入与退出。</w:t>
      </w:r>
    </w:p>
    <w:p w14:paraId="0B355A05"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10、实时认证：网络身份认证采用实时认证模式，能自动识别预约用户身份且该用户只能在预约/上课的时间段内出入实验室，区别于传统的黑白名单模式。</w:t>
      </w:r>
    </w:p>
    <w:p w14:paraId="18CB1B1B"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11、远程控制：管理人员可以通过系统平台远程查看实验室房间的门锁状态，可以进行远程开关门的管控。</w:t>
      </w:r>
    </w:p>
    <w:p w14:paraId="42DB9182"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12、门状态管理：支持远程开门，并监控开关门状态。</w:t>
      </w:r>
    </w:p>
    <w:p w14:paraId="7C69F2A1"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13、终端管理：支持在管理系统中添加、修改、删除终端，终端信息包含网络参数如：IP 地址，网关，通讯端口，设备 MAC 地址的设置，所属实验室或区域配置。</w:t>
      </w:r>
    </w:p>
    <w:p w14:paraId="078DF27E"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14、多种开门方式：可根据管理人员的角色或管理的实验室分配开门权限，支持门禁的常开、常关、刷卡开门、密码开门、脱机密码开门，支持只进不出、只出不进，进出型等刷卡进出模式。</w:t>
      </w:r>
    </w:p>
    <w:p w14:paraId="6B9C83BE"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★15、安全保障：设备需具有质量安全保障，符合电子电器产品规范，需通过安全性试验：将样机供电电压至 400V 以上，样机功能应正常。（投标文件中提供第三方有权检测机构出具的检测报告扫描件）。</w:t>
      </w:r>
    </w:p>
    <w:p w14:paraId="6E770429" w14:textId="77777777" w:rsidR="00F93022" w:rsidRPr="0008645E" w:rsidRDefault="00F93022" w:rsidP="00F93022">
      <w:pPr>
        <w:snapToGrid w:val="0"/>
        <w:rPr>
          <w:rFonts w:ascii="微软雅黑" w:hAnsi="微软雅黑" w:cs="微软雅黑"/>
          <w:color w:val="000000"/>
          <w:kern w:val="0"/>
          <w:sz w:val="18"/>
          <w:szCs w:val="18"/>
        </w:rPr>
      </w:pPr>
      <w:r w:rsidRPr="0008645E">
        <w:rPr>
          <w:rFonts w:ascii="微软雅黑" w:hAnsi="微软雅黑" w:cs="微软雅黑" w:hint="eastAsia"/>
          <w:color w:val="000000"/>
          <w:kern w:val="0"/>
          <w:sz w:val="18"/>
          <w:szCs w:val="18"/>
        </w:rPr>
        <w:t>★16、安全保障：设备需具有质量安全保障，符合电子电器产品规范，需通过耐高温试验：温度 40 度，保持时间 4h，通电检查设备功能应正常。（投标文件中提供第三方有权检测机构出具的检测报告扫描件）。</w:t>
      </w:r>
    </w:p>
    <w:p w14:paraId="66E787B6" w14:textId="77777777" w:rsidR="00F93022" w:rsidRPr="0008645E" w:rsidRDefault="00F93022" w:rsidP="00F93022">
      <w:pPr>
        <w:rPr>
          <w:rFonts w:ascii="微软雅黑" w:hAnsi="微软雅黑" w:hint="eastAsia"/>
          <w:bCs/>
          <w:sz w:val="18"/>
          <w:szCs w:val="18"/>
        </w:rPr>
      </w:pPr>
      <w:r>
        <w:rPr>
          <w:rFonts w:ascii="微软雅黑" w:hAnsi="微软雅黑" w:hint="eastAsia"/>
          <w:bCs/>
          <w:sz w:val="18"/>
          <w:szCs w:val="18"/>
        </w:rPr>
        <w:t>4</w:t>
      </w:r>
      <w:r w:rsidRPr="0008645E">
        <w:rPr>
          <w:rFonts w:ascii="微软雅黑" w:hAnsi="微软雅黑" w:hint="eastAsia"/>
          <w:bCs/>
          <w:sz w:val="18"/>
          <w:szCs w:val="18"/>
        </w:rPr>
        <w:t>.</w:t>
      </w:r>
      <w:r>
        <w:rPr>
          <w:rFonts w:ascii="微软雅黑" w:hAnsi="微软雅黑" w:hint="eastAsia"/>
          <w:bCs/>
          <w:sz w:val="18"/>
          <w:szCs w:val="18"/>
        </w:rPr>
        <w:t>3</w:t>
      </w:r>
      <w:r w:rsidRPr="0008645E">
        <w:rPr>
          <w:rFonts w:ascii="微软雅黑" w:hAnsi="微软雅黑" w:hint="eastAsia"/>
          <w:bCs/>
          <w:sz w:val="18"/>
          <w:szCs w:val="18"/>
        </w:rPr>
        <w:t xml:space="preserve"> 磁力锁含支架，出门开关（</w:t>
      </w:r>
      <w:r>
        <w:rPr>
          <w:rFonts w:ascii="微软雅黑" w:hAnsi="微软雅黑" w:hint="eastAsia"/>
          <w:b/>
          <w:bCs/>
          <w:sz w:val="18"/>
          <w:szCs w:val="18"/>
        </w:rPr>
        <w:t>7</w:t>
      </w:r>
      <w:r w:rsidRPr="0008645E">
        <w:rPr>
          <w:rFonts w:ascii="微软雅黑" w:hAnsi="微软雅黑" w:hint="eastAsia"/>
          <w:b/>
          <w:bCs/>
          <w:sz w:val="18"/>
          <w:szCs w:val="18"/>
        </w:rPr>
        <w:t>个</w:t>
      </w:r>
      <w:r w:rsidRPr="0008645E">
        <w:rPr>
          <w:rFonts w:ascii="微软雅黑" w:hAnsi="微软雅黑" w:hint="eastAsia"/>
          <w:bCs/>
          <w:sz w:val="18"/>
          <w:szCs w:val="18"/>
        </w:rPr>
        <w:t>）</w:t>
      </w:r>
    </w:p>
    <w:p w14:paraId="5B4E43D5"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锁体主体颜色为：氧化银。</w:t>
      </w:r>
    </w:p>
    <w:p w14:paraId="648D1FBD"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最大静态直线拉力：280kg ± 5%*2；</w:t>
      </w:r>
    </w:p>
    <w:p w14:paraId="15077BF1"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断电开锁，满足消防要求；</w:t>
      </w:r>
    </w:p>
    <w:p w14:paraId="5B2A7DB4"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具有电锁状态指示灯（红灯为开锁状态， 绿灯为上锁状态）；</w:t>
      </w:r>
    </w:p>
    <w:p w14:paraId="0825423A"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支持锁状态侦测信号(门磁)输出：NO/NC/COM接点；</w:t>
      </w:r>
    </w:p>
    <w:p w14:paraId="186A6AC3"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工作电压：12V/1040mA 或 24V/520mA；</w:t>
      </w:r>
    </w:p>
    <w:p w14:paraId="458E7D73"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锁体尺寸：长480*宽48.8*厚27.5(mm)；</w:t>
      </w:r>
    </w:p>
    <w:p w14:paraId="066F90FA"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吸板尺寸：长180*宽38.8*高13(mm)；</w:t>
      </w:r>
    </w:p>
    <w:p w14:paraId="01198564"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使用环境：室内（不防水）；</w:t>
      </w:r>
    </w:p>
    <w:p w14:paraId="4B1EF424"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适用门型：木门、玻璃门、金属门、防火门；</w:t>
      </w:r>
    </w:p>
    <w:p w14:paraId="7D88E65D" w14:textId="77777777" w:rsidR="00F93022" w:rsidRPr="0008645E" w:rsidRDefault="00F93022" w:rsidP="00F93022">
      <w:pPr>
        <w:rPr>
          <w:rFonts w:ascii="微软雅黑" w:hAnsi="微软雅黑" w:hint="eastAsia"/>
          <w:bCs/>
          <w:sz w:val="18"/>
          <w:szCs w:val="18"/>
        </w:rPr>
      </w:pPr>
      <w:r>
        <w:rPr>
          <w:rFonts w:ascii="微软雅黑" w:hAnsi="微软雅黑" w:hint="eastAsia"/>
          <w:bCs/>
          <w:sz w:val="18"/>
          <w:szCs w:val="18"/>
        </w:rPr>
        <w:t>4</w:t>
      </w:r>
      <w:r w:rsidRPr="0008645E">
        <w:rPr>
          <w:rFonts w:ascii="微软雅黑" w:hAnsi="微软雅黑" w:hint="eastAsia"/>
          <w:bCs/>
          <w:sz w:val="18"/>
          <w:szCs w:val="18"/>
        </w:rPr>
        <w:t>.</w:t>
      </w:r>
      <w:r>
        <w:rPr>
          <w:rFonts w:ascii="微软雅黑" w:hAnsi="微软雅黑" w:hint="eastAsia"/>
          <w:bCs/>
          <w:sz w:val="18"/>
          <w:szCs w:val="18"/>
        </w:rPr>
        <w:t>4</w:t>
      </w:r>
      <w:r w:rsidRPr="0008645E">
        <w:rPr>
          <w:rFonts w:ascii="微软雅黑" w:hAnsi="微软雅黑" w:hint="eastAsia"/>
          <w:bCs/>
          <w:sz w:val="18"/>
          <w:szCs w:val="18"/>
        </w:rPr>
        <w:t xml:space="preserve"> 智能数据采集终端专用电源（</w:t>
      </w:r>
      <w:r w:rsidRPr="0008645E">
        <w:rPr>
          <w:rFonts w:ascii="微软雅黑" w:hAnsi="微软雅黑" w:hint="eastAsia"/>
          <w:b/>
          <w:bCs/>
          <w:sz w:val="18"/>
          <w:szCs w:val="18"/>
        </w:rPr>
        <w:t>7个</w:t>
      </w:r>
      <w:r w:rsidRPr="0008645E">
        <w:rPr>
          <w:rFonts w:ascii="微软雅黑" w:hAnsi="微软雅黑" w:hint="eastAsia"/>
          <w:bCs/>
          <w:sz w:val="18"/>
          <w:szCs w:val="18"/>
        </w:rPr>
        <w:t>）</w:t>
      </w:r>
    </w:p>
    <w:p w14:paraId="07FA6890" w14:textId="77777777" w:rsidR="00F93022" w:rsidRDefault="00F93022" w:rsidP="00F93022">
      <w:pPr>
        <w:pStyle w:val="a0"/>
        <w:rPr>
          <w:rFonts w:ascii="微软雅黑" w:hAnsi="微软雅黑" w:cs="微软雅黑" w:hint="eastAsia"/>
          <w:color w:val="000000"/>
          <w:sz w:val="18"/>
          <w:szCs w:val="18"/>
          <w:lang w:val="en-US" w:eastAsia="zh-CN"/>
        </w:rPr>
      </w:pPr>
      <w:r w:rsidRPr="0008645E">
        <w:rPr>
          <w:rFonts w:ascii="微软雅黑" w:hAnsi="微软雅黑" w:cs="微软雅黑" w:hint="eastAsia"/>
          <w:color w:val="000000"/>
          <w:sz w:val="18"/>
          <w:szCs w:val="18"/>
          <w:lang w:val="en-US" w:eastAsia="zh-CN"/>
        </w:rPr>
        <w:t>12V3.5A</w:t>
      </w:r>
    </w:p>
    <w:p w14:paraId="2C8A09A5" w14:textId="77777777" w:rsidR="00F93022" w:rsidRPr="0008645E" w:rsidRDefault="00F93022" w:rsidP="00F93022">
      <w:pPr>
        <w:rPr>
          <w:rFonts w:ascii="微软雅黑" w:hAnsi="微软雅黑" w:hint="eastAsia"/>
          <w:bCs/>
          <w:sz w:val="18"/>
          <w:szCs w:val="18"/>
        </w:rPr>
      </w:pPr>
      <w:r>
        <w:rPr>
          <w:rFonts w:ascii="微软雅黑" w:hAnsi="微软雅黑" w:hint="eastAsia"/>
          <w:bCs/>
          <w:sz w:val="18"/>
          <w:szCs w:val="18"/>
        </w:rPr>
        <w:t>4</w:t>
      </w:r>
      <w:r w:rsidRPr="0008645E">
        <w:rPr>
          <w:rFonts w:ascii="微软雅黑" w:hAnsi="微软雅黑" w:hint="eastAsia"/>
          <w:bCs/>
          <w:sz w:val="18"/>
          <w:szCs w:val="18"/>
        </w:rPr>
        <w:t>.</w:t>
      </w:r>
      <w:r>
        <w:rPr>
          <w:rFonts w:ascii="微软雅黑" w:hAnsi="微软雅黑" w:hint="eastAsia"/>
          <w:bCs/>
          <w:sz w:val="18"/>
          <w:szCs w:val="18"/>
        </w:rPr>
        <w:t>5</w:t>
      </w:r>
      <w:r w:rsidRPr="0008645E">
        <w:rPr>
          <w:rFonts w:ascii="微软雅黑" w:hAnsi="微软雅黑" w:hint="eastAsia"/>
          <w:bCs/>
          <w:sz w:val="18"/>
          <w:szCs w:val="18"/>
        </w:rPr>
        <w:t xml:space="preserve"> 网络组网千兆交换机（2台）</w:t>
      </w:r>
    </w:p>
    <w:p w14:paraId="46A0D4A9" w14:textId="77777777" w:rsidR="00F93022" w:rsidRPr="0008645E"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非网管千兆交换机（24千兆电），提供24个千兆电口，千兆网络接入，线速转发。</w:t>
      </w:r>
    </w:p>
    <w:p w14:paraId="230B2971" w14:textId="77777777" w:rsidR="00F93022" w:rsidRPr="00F93022" w:rsidRDefault="00F93022" w:rsidP="00F93022">
      <w:pPr>
        <w:snapToGrid w:val="0"/>
        <w:rPr>
          <w:rFonts w:ascii="微软雅黑" w:hAnsi="微软雅黑" w:cs="微软雅黑" w:hint="eastAsia"/>
          <w:color w:val="000000"/>
          <w:kern w:val="0"/>
          <w:sz w:val="18"/>
          <w:szCs w:val="18"/>
        </w:rPr>
      </w:pPr>
      <w:r w:rsidRPr="0008645E">
        <w:rPr>
          <w:rFonts w:ascii="微软雅黑" w:hAnsi="微软雅黑" w:cs="微软雅黑" w:hint="eastAsia"/>
          <w:color w:val="000000"/>
          <w:kern w:val="0"/>
          <w:sz w:val="18"/>
          <w:szCs w:val="18"/>
        </w:rPr>
        <w:t xml:space="preserve"> 存储转发交换方式。坚固式高强度金属外壳，无风扇设计，高可靠性。</w:t>
      </w:r>
    </w:p>
    <w:p w14:paraId="7E41A9EA" w14:textId="77777777" w:rsidR="00F93022" w:rsidRPr="0008645E" w:rsidRDefault="00F93022" w:rsidP="00F93022">
      <w:pPr>
        <w:rPr>
          <w:rFonts w:ascii="微软雅黑" w:hAnsi="微软雅黑" w:hint="eastAsia"/>
          <w:bCs/>
          <w:sz w:val="18"/>
          <w:szCs w:val="18"/>
        </w:rPr>
      </w:pPr>
      <w:r>
        <w:rPr>
          <w:rFonts w:ascii="微软雅黑" w:hAnsi="微软雅黑" w:hint="eastAsia"/>
          <w:bCs/>
          <w:sz w:val="18"/>
          <w:szCs w:val="18"/>
        </w:rPr>
        <w:t>4</w:t>
      </w:r>
      <w:r w:rsidRPr="0008645E">
        <w:rPr>
          <w:rFonts w:ascii="微软雅黑" w:hAnsi="微软雅黑" w:hint="eastAsia"/>
          <w:bCs/>
          <w:sz w:val="18"/>
          <w:szCs w:val="18"/>
        </w:rPr>
        <w:t>.</w:t>
      </w:r>
      <w:r>
        <w:rPr>
          <w:rFonts w:ascii="微软雅黑" w:hAnsi="微软雅黑" w:hint="eastAsia"/>
          <w:bCs/>
          <w:sz w:val="18"/>
          <w:szCs w:val="18"/>
        </w:rPr>
        <w:t>6网络</w:t>
      </w:r>
      <w:r w:rsidRPr="0008645E">
        <w:rPr>
          <w:rFonts w:ascii="微软雅黑" w:hAnsi="微软雅黑" w:hint="eastAsia"/>
          <w:bCs/>
          <w:sz w:val="18"/>
          <w:szCs w:val="18"/>
        </w:rPr>
        <w:t>机柜（</w:t>
      </w:r>
      <w:r w:rsidRPr="0008645E">
        <w:rPr>
          <w:rFonts w:ascii="微软雅黑" w:hAnsi="微软雅黑" w:hint="eastAsia"/>
          <w:b/>
          <w:bCs/>
          <w:sz w:val="18"/>
          <w:szCs w:val="18"/>
        </w:rPr>
        <w:t>1个</w:t>
      </w:r>
      <w:r w:rsidRPr="0008645E">
        <w:rPr>
          <w:rFonts w:ascii="微软雅黑" w:hAnsi="微软雅黑" w:hint="eastAsia"/>
          <w:bCs/>
          <w:sz w:val="18"/>
          <w:szCs w:val="18"/>
        </w:rPr>
        <w:t>）</w:t>
      </w:r>
    </w:p>
    <w:p w14:paraId="38207C5B" w14:textId="77777777" w:rsidR="00F93022" w:rsidRPr="0008645E" w:rsidRDefault="00F93022" w:rsidP="00F93022">
      <w:pPr>
        <w:pStyle w:val="a0"/>
        <w:rPr>
          <w:rFonts w:ascii="微软雅黑" w:hAnsi="微软雅黑" w:cs="微软雅黑" w:hint="eastAsia"/>
          <w:color w:val="000000"/>
          <w:sz w:val="18"/>
          <w:szCs w:val="18"/>
          <w:lang w:val="en-US" w:eastAsia="zh-CN"/>
        </w:rPr>
      </w:pPr>
      <w:r w:rsidRPr="0008645E">
        <w:rPr>
          <w:rFonts w:ascii="微软雅黑" w:hAnsi="微软雅黑" w:cs="微软雅黑"/>
          <w:color w:val="000000"/>
          <w:sz w:val="18"/>
          <w:szCs w:val="18"/>
          <w:lang w:val="en-US" w:eastAsia="zh-CN"/>
        </w:rPr>
        <w:t>22U，600*1200*1000</w:t>
      </w:r>
    </w:p>
    <w:p w14:paraId="514F7CC2" w14:textId="77777777" w:rsidR="00F93022" w:rsidRPr="0008645E" w:rsidRDefault="00F93022" w:rsidP="00F93022">
      <w:pPr>
        <w:rPr>
          <w:rFonts w:ascii="微软雅黑" w:hAnsi="微软雅黑" w:hint="eastAsia"/>
          <w:bCs/>
          <w:sz w:val="18"/>
          <w:szCs w:val="18"/>
        </w:rPr>
      </w:pPr>
      <w:r>
        <w:rPr>
          <w:rFonts w:ascii="微软雅黑" w:hAnsi="微软雅黑" w:hint="eastAsia"/>
          <w:bCs/>
          <w:sz w:val="18"/>
          <w:szCs w:val="18"/>
        </w:rPr>
        <w:t>4</w:t>
      </w:r>
      <w:r w:rsidRPr="0008645E">
        <w:rPr>
          <w:rFonts w:ascii="微软雅黑" w:hAnsi="微软雅黑" w:hint="eastAsia"/>
          <w:bCs/>
          <w:sz w:val="18"/>
          <w:szCs w:val="18"/>
        </w:rPr>
        <w:t>.</w:t>
      </w:r>
      <w:r>
        <w:rPr>
          <w:rFonts w:ascii="微软雅黑" w:hAnsi="微软雅黑" w:hint="eastAsia"/>
          <w:bCs/>
          <w:sz w:val="18"/>
          <w:szCs w:val="18"/>
        </w:rPr>
        <w:t>7</w:t>
      </w:r>
      <w:r w:rsidRPr="0008645E">
        <w:rPr>
          <w:rFonts w:ascii="微软雅黑" w:hAnsi="微软雅黑" w:hint="eastAsia"/>
          <w:bCs/>
          <w:sz w:val="18"/>
          <w:szCs w:val="18"/>
        </w:rPr>
        <w:t xml:space="preserve"> 硬件设备安装/施工、网络线、电源线、辅材等</w:t>
      </w:r>
    </w:p>
    <w:p w14:paraId="7172062D" w14:textId="77777777" w:rsidR="006F2C47" w:rsidRPr="00F93022" w:rsidRDefault="00F93022" w:rsidP="00F93022">
      <w:pPr>
        <w:pStyle w:val="a0"/>
        <w:rPr>
          <w:rFonts w:ascii="微软雅黑" w:hAnsi="微软雅黑" w:cs="微软雅黑" w:hint="eastAsia"/>
          <w:color w:val="000000"/>
          <w:sz w:val="18"/>
          <w:szCs w:val="18"/>
          <w:lang w:val="en-US" w:eastAsia="zh-CN"/>
        </w:rPr>
      </w:pPr>
      <w:r w:rsidRPr="0008645E">
        <w:rPr>
          <w:rFonts w:ascii="微软雅黑" w:hAnsi="微软雅黑" w:cs="微软雅黑" w:hint="eastAsia"/>
          <w:color w:val="000000"/>
          <w:sz w:val="18"/>
          <w:szCs w:val="18"/>
          <w:lang w:val="en-US" w:eastAsia="zh-CN"/>
        </w:rPr>
        <w:t>包含网络线、电源线、安装费，人工费、所需要的耗材，线管，线料，不再独立核算。</w:t>
      </w:r>
    </w:p>
    <w:sectPr w:rsidR="006F2C47" w:rsidRPr="00F93022" w:rsidSect="006E1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774C" w14:textId="77777777" w:rsidR="006645EC" w:rsidRDefault="006645EC" w:rsidP="007B5537">
      <w:r>
        <w:separator/>
      </w:r>
    </w:p>
  </w:endnote>
  <w:endnote w:type="continuationSeparator" w:id="0">
    <w:p w14:paraId="08A7C375" w14:textId="77777777" w:rsidR="006645EC" w:rsidRDefault="006645EC" w:rsidP="007B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6055" w14:textId="77777777" w:rsidR="006645EC" w:rsidRDefault="006645EC" w:rsidP="007B5537">
      <w:r>
        <w:separator/>
      </w:r>
    </w:p>
  </w:footnote>
  <w:footnote w:type="continuationSeparator" w:id="0">
    <w:p w14:paraId="68F3D07B" w14:textId="77777777" w:rsidR="006645EC" w:rsidRDefault="006645EC" w:rsidP="007B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42ED"/>
    <w:multiLevelType w:val="hybridMultilevel"/>
    <w:tmpl w:val="ECE471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2A5B7C"/>
    <w:multiLevelType w:val="multilevel"/>
    <w:tmpl w:val="292A5B7C"/>
    <w:lvl w:ilvl="0">
      <w:start w:val="1"/>
      <w:numFmt w:val="chineseCountingThousand"/>
      <w:lvlText w:val="第%1部分"/>
      <w:lvlJc w:val="left"/>
      <w:pPr>
        <w:ind w:left="6236" w:hanging="425"/>
      </w:pPr>
      <w:rPr>
        <w:rFonts w:hint="eastAsia"/>
      </w:rPr>
    </w:lvl>
    <w:lvl w:ilvl="1">
      <w:start w:val="1"/>
      <w:numFmt w:val="decimal"/>
      <w:pStyle w:val="wx2"/>
      <w:lvlText w:val="%2、"/>
      <w:lvlJc w:val="left"/>
      <w:pPr>
        <w:ind w:left="851" w:hanging="851"/>
      </w:pPr>
      <w:rPr>
        <w:rFonts w:hint="eastAsia"/>
        <w:b/>
      </w:rPr>
    </w:lvl>
    <w:lvl w:ilvl="2">
      <w:start w:val="1"/>
      <w:numFmt w:val="decimal"/>
      <w:pStyle w:val="wx3"/>
      <w:lvlText w:val="%2.%3"/>
      <w:lvlJc w:val="left"/>
      <w:pPr>
        <w:ind w:left="851" w:hanging="851"/>
      </w:pPr>
      <w:rPr>
        <w:rFonts w:ascii="微软雅黑" w:eastAsia="微软雅黑" w:hAnsi="微软雅黑" w:hint="eastAsia"/>
        <w:b/>
      </w:rPr>
    </w:lvl>
    <w:lvl w:ilvl="3">
      <w:start w:val="1"/>
      <w:numFmt w:val="decimal"/>
      <w:pStyle w:val="wx4"/>
      <w:lvlText w:val="%2.%3.%4"/>
      <w:lvlJc w:val="left"/>
      <w:pPr>
        <w:ind w:left="851" w:hanging="851"/>
      </w:pPr>
      <w:rPr>
        <w:rFonts w:hint="eastAsia"/>
      </w:rPr>
    </w:lvl>
    <w:lvl w:ilvl="4">
      <w:start w:val="1"/>
      <w:numFmt w:val="decimal"/>
      <w:pStyle w:val="wx5"/>
      <w:lvlText w:val="%2.%3.%4.%5"/>
      <w:lvlJc w:val="left"/>
      <w:pPr>
        <w:ind w:left="851" w:hanging="851"/>
      </w:pPr>
      <w:rPr>
        <w:rFonts w:hint="eastAsia"/>
      </w:rPr>
    </w:lvl>
    <w:lvl w:ilvl="5">
      <w:start w:val="1"/>
      <w:numFmt w:val="decimal"/>
      <w:lvlText w:val="%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58E346F"/>
    <w:multiLevelType w:val="hybridMultilevel"/>
    <w:tmpl w:val="07408A3C"/>
    <w:lvl w:ilvl="0" w:tplc="20DC1A0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0BE3FB3"/>
    <w:multiLevelType w:val="hybridMultilevel"/>
    <w:tmpl w:val="C6901E4E"/>
    <w:lvl w:ilvl="0" w:tplc="04090011">
      <w:start w:val="1"/>
      <w:numFmt w:val="decimal"/>
      <w:lvlText w:val="%1)"/>
      <w:lvlJc w:val="left"/>
      <w:pPr>
        <w:ind w:left="420" w:hanging="420"/>
      </w:pPr>
    </w:lvl>
    <w:lvl w:ilvl="1" w:tplc="E0E8C1A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C33CFF"/>
    <w:multiLevelType w:val="multilevel"/>
    <w:tmpl w:val="52C33C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6110E2E"/>
    <w:multiLevelType w:val="hybridMultilevel"/>
    <w:tmpl w:val="5010D8A2"/>
    <w:lvl w:ilvl="0" w:tplc="BACA6594">
      <w:start w:val="8"/>
      <w:numFmt w:val="decimal"/>
      <w:lvlText w:val="%1、"/>
      <w:lvlJc w:val="left"/>
      <w:pPr>
        <w:ind w:left="360" w:hanging="360"/>
      </w:pPr>
      <w:rPr>
        <w:rFonts w:ascii="微软雅黑" w:hAnsi="微软雅黑" w:cs="微软雅黑" w:hint="default"/>
        <w:color w:val="00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08A63B1"/>
    <w:multiLevelType w:val="hybridMultilevel"/>
    <w:tmpl w:val="F58EDA6E"/>
    <w:lvl w:ilvl="0" w:tplc="A2E81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3F73867"/>
    <w:multiLevelType w:val="hybridMultilevel"/>
    <w:tmpl w:val="DEC6DD36"/>
    <w:lvl w:ilvl="0" w:tplc="B7E8F54A">
      <w:start w:val="1"/>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2C221A"/>
    <w:multiLevelType w:val="hybridMultilevel"/>
    <w:tmpl w:val="23B2CF78"/>
    <w:lvl w:ilvl="0" w:tplc="17162F6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931B02"/>
    <w:multiLevelType w:val="hybridMultilevel"/>
    <w:tmpl w:val="ECE471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FBD4B2D"/>
    <w:multiLevelType w:val="hybridMultilevel"/>
    <w:tmpl w:val="8D96440E"/>
    <w:lvl w:ilvl="0" w:tplc="31DC214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1472898">
    <w:abstractNumId w:val="2"/>
  </w:num>
  <w:num w:numId="2" w16cid:durableId="589772710">
    <w:abstractNumId w:val="6"/>
  </w:num>
  <w:num w:numId="3" w16cid:durableId="595754144">
    <w:abstractNumId w:val="3"/>
  </w:num>
  <w:num w:numId="4" w16cid:durableId="1491412258">
    <w:abstractNumId w:val="9"/>
  </w:num>
  <w:num w:numId="5" w16cid:durableId="994533786">
    <w:abstractNumId w:val="7"/>
  </w:num>
  <w:num w:numId="6" w16cid:durableId="617218718">
    <w:abstractNumId w:val="0"/>
  </w:num>
  <w:num w:numId="7" w16cid:durableId="107898217">
    <w:abstractNumId w:val="1"/>
  </w:num>
  <w:num w:numId="8" w16cid:durableId="1096944905">
    <w:abstractNumId w:val="4"/>
  </w:num>
  <w:num w:numId="9" w16cid:durableId="1082138766">
    <w:abstractNumId w:val="10"/>
  </w:num>
  <w:num w:numId="10" w16cid:durableId="488862325">
    <w:abstractNumId w:val="5"/>
  </w:num>
  <w:num w:numId="11" w16cid:durableId="1034772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E1"/>
    <w:rsid w:val="00003E2F"/>
    <w:rsid w:val="000D1694"/>
    <w:rsid w:val="000D76B9"/>
    <w:rsid w:val="000F54A9"/>
    <w:rsid w:val="00117015"/>
    <w:rsid w:val="0013475E"/>
    <w:rsid w:val="0013624D"/>
    <w:rsid w:val="001A460D"/>
    <w:rsid w:val="002019BF"/>
    <w:rsid w:val="00211D41"/>
    <w:rsid w:val="00214C10"/>
    <w:rsid w:val="0024156D"/>
    <w:rsid w:val="002453E1"/>
    <w:rsid w:val="002502BC"/>
    <w:rsid w:val="00266E8E"/>
    <w:rsid w:val="0029298A"/>
    <w:rsid w:val="002C701B"/>
    <w:rsid w:val="002E6B73"/>
    <w:rsid w:val="00343A34"/>
    <w:rsid w:val="003A4DA2"/>
    <w:rsid w:val="003C43CF"/>
    <w:rsid w:val="003D259D"/>
    <w:rsid w:val="003D273A"/>
    <w:rsid w:val="00412DB9"/>
    <w:rsid w:val="00462F8B"/>
    <w:rsid w:val="00484B47"/>
    <w:rsid w:val="004949F4"/>
    <w:rsid w:val="00497747"/>
    <w:rsid w:val="004B46E9"/>
    <w:rsid w:val="004B63A0"/>
    <w:rsid w:val="004E27A5"/>
    <w:rsid w:val="004E512B"/>
    <w:rsid w:val="004F08C6"/>
    <w:rsid w:val="005052F9"/>
    <w:rsid w:val="00536621"/>
    <w:rsid w:val="005374A1"/>
    <w:rsid w:val="005400F0"/>
    <w:rsid w:val="00560988"/>
    <w:rsid w:val="005D2718"/>
    <w:rsid w:val="00632544"/>
    <w:rsid w:val="00663835"/>
    <w:rsid w:val="006645EC"/>
    <w:rsid w:val="00667308"/>
    <w:rsid w:val="00675A86"/>
    <w:rsid w:val="006827DF"/>
    <w:rsid w:val="00683E55"/>
    <w:rsid w:val="00696351"/>
    <w:rsid w:val="006C48A4"/>
    <w:rsid w:val="006E1A24"/>
    <w:rsid w:val="006F2C47"/>
    <w:rsid w:val="006F7634"/>
    <w:rsid w:val="00705972"/>
    <w:rsid w:val="00783185"/>
    <w:rsid w:val="007848FF"/>
    <w:rsid w:val="007B5537"/>
    <w:rsid w:val="007F4B65"/>
    <w:rsid w:val="007F4DCA"/>
    <w:rsid w:val="0083396D"/>
    <w:rsid w:val="00887839"/>
    <w:rsid w:val="008A1388"/>
    <w:rsid w:val="008A1EF8"/>
    <w:rsid w:val="008C233C"/>
    <w:rsid w:val="008F2393"/>
    <w:rsid w:val="008F6C81"/>
    <w:rsid w:val="00927423"/>
    <w:rsid w:val="00950F61"/>
    <w:rsid w:val="00960231"/>
    <w:rsid w:val="009624D4"/>
    <w:rsid w:val="009C369D"/>
    <w:rsid w:val="009D069C"/>
    <w:rsid w:val="00A16B65"/>
    <w:rsid w:val="00A72301"/>
    <w:rsid w:val="00A7782D"/>
    <w:rsid w:val="00AC2A2D"/>
    <w:rsid w:val="00AC6D89"/>
    <w:rsid w:val="00B11DE4"/>
    <w:rsid w:val="00B23B2E"/>
    <w:rsid w:val="00B37357"/>
    <w:rsid w:val="00B50A74"/>
    <w:rsid w:val="00B51079"/>
    <w:rsid w:val="00B8286C"/>
    <w:rsid w:val="00BF12F8"/>
    <w:rsid w:val="00C141C1"/>
    <w:rsid w:val="00C75A26"/>
    <w:rsid w:val="00C76D27"/>
    <w:rsid w:val="00D929D5"/>
    <w:rsid w:val="00DB5C69"/>
    <w:rsid w:val="00DF1BC4"/>
    <w:rsid w:val="00E41963"/>
    <w:rsid w:val="00E76670"/>
    <w:rsid w:val="00EB6E66"/>
    <w:rsid w:val="00F150BD"/>
    <w:rsid w:val="00F17E27"/>
    <w:rsid w:val="00F54302"/>
    <w:rsid w:val="00F93022"/>
    <w:rsid w:val="00FA770C"/>
    <w:rsid w:val="00FC0D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86D32"/>
  <w15:chartTrackingRefBased/>
  <w15:docId w15:val="{72AAD8C5-557F-48C6-9448-BF126F18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53E1"/>
    <w:pPr>
      <w:widowControl w:val="0"/>
      <w:jc w:val="both"/>
    </w:pPr>
    <w:rPr>
      <w:rFonts w:ascii="Times New Roman" w:eastAsia="微软雅黑" w:hAnsi="Times New Roman"/>
      <w:kern w:val="2"/>
      <w:sz w:val="24"/>
      <w:szCs w:val="22"/>
    </w:rPr>
  </w:style>
  <w:style w:type="paragraph" w:styleId="1">
    <w:name w:val="heading 1"/>
    <w:basedOn w:val="a"/>
    <w:next w:val="a"/>
    <w:link w:val="1Char"/>
    <w:uiPriority w:val="9"/>
    <w:qFormat/>
    <w:rsid w:val="001A460D"/>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semiHidden/>
    <w:unhideWhenUsed/>
    <w:qFormat/>
    <w:rsid w:val="00DF1BC4"/>
    <w:pPr>
      <w:keepNext/>
      <w:keepLines/>
      <w:spacing w:before="260" w:after="260" w:line="416" w:lineRule="auto"/>
      <w:outlineLvl w:val="1"/>
    </w:pPr>
    <w:rPr>
      <w:rFonts w:ascii="Calibri Light" w:eastAsia="宋体" w:hAnsi="Calibri Light"/>
      <w:b/>
      <w:bCs/>
      <w:kern w:val="0"/>
      <w:sz w:val="32"/>
      <w:szCs w:val="32"/>
      <w:lang w:val="x-none" w:eastAsia="x-none"/>
    </w:rPr>
  </w:style>
  <w:style w:type="paragraph" w:styleId="3">
    <w:name w:val="heading 3"/>
    <w:basedOn w:val="a"/>
    <w:next w:val="a"/>
    <w:link w:val="3Char"/>
    <w:qFormat/>
    <w:rsid w:val="00560988"/>
    <w:pPr>
      <w:keepNext/>
      <w:keepLines/>
      <w:spacing w:before="260" w:after="260" w:line="416" w:lineRule="auto"/>
      <w:outlineLvl w:val="2"/>
    </w:pPr>
    <w:rPr>
      <w:rFonts w:eastAsia="宋体"/>
      <w:b/>
      <w:bCs/>
      <w:kern w:val="0"/>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rsid w:val="002453E1"/>
    <w:pPr>
      <w:spacing w:after="120"/>
    </w:pPr>
    <w:rPr>
      <w:kern w:val="0"/>
      <w:szCs w:val="20"/>
      <w:lang w:val="x-none" w:eastAsia="x-none"/>
    </w:rPr>
  </w:style>
  <w:style w:type="character" w:customStyle="1" w:styleId="Char">
    <w:name w:val="正文文本 Char"/>
    <w:link w:val="a0"/>
    <w:uiPriority w:val="99"/>
    <w:rsid w:val="002453E1"/>
    <w:rPr>
      <w:rFonts w:ascii="Times New Roman" w:eastAsia="微软雅黑" w:hAnsi="Times New Roman" w:cs="Times New Roman"/>
      <w:sz w:val="24"/>
    </w:rPr>
  </w:style>
  <w:style w:type="character" w:styleId="a4">
    <w:name w:val="annotation reference"/>
    <w:uiPriority w:val="99"/>
    <w:semiHidden/>
    <w:unhideWhenUsed/>
    <w:rsid w:val="002453E1"/>
    <w:rPr>
      <w:sz w:val="21"/>
      <w:szCs w:val="21"/>
    </w:rPr>
  </w:style>
  <w:style w:type="paragraph" w:styleId="a5">
    <w:name w:val="annotation text"/>
    <w:basedOn w:val="a"/>
    <w:link w:val="Char0"/>
    <w:uiPriority w:val="99"/>
    <w:semiHidden/>
    <w:unhideWhenUsed/>
    <w:rsid w:val="002453E1"/>
    <w:pPr>
      <w:jc w:val="left"/>
    </w:pPr>
    <w:rPr>
      <w:kern w:val="0"/>
      <w:szCs w:val="20"/>
      <w:lang w:val="x-none" w:eastAsia="x-none"/>
    </w:rPr>
  </w:style>
  <w:style w:type="character" w:customStyle="1" w:styleId="Char0">
    <w:name w:val="批注文字 Char"/>
    <w:link w:val="a5"/>
    <w:uiPriority w:val="99"/>
    <w:semiHidden/>
    <w:rsid w:val="002453E1"/>
    <w:rPr>
      <w:rFonts w:ascii="Times New Roman" w:eastAsia="微软雅黑" w:hAnsi="Times New Roman" w:cs="Times New Roman"/>
      <w:sz w:val="24"/>
    </w:rPr>
  </w:style>
  <w:style w:type="paragraph" w:styleId="a6">
    <w:name w:val="Balloon Text"/>
    <w:basedOn w:val="a"/>
    <w:link w:val="Char1"/>
    <w:uiPriority w:val="99"/>
    <w:semiHidden/>
    <w:unhideWhenUsed/>
    <w:rsid w:val="002453E1"/>
    <w:rPr>
      <w:kern w:val="0"/>
      <w:sz w:val="18"/>
      <w:szCs w:val="18"/>
      <w:lang w:val="x-none" w:eastAsia="x-none"/>
    </w:rPr>
  </w:style>
  <w:style w:type="character" w:customStyle="1" w:styleId="Char1">
    <w:name w:val="批注框文本 Char"/>
    <w:link w:val="a6"/>
    <w:uiPriority w:val="99"/>
    <w:semiHidden/>
    <w:rsid w:val="002453E1"/>
    <w:rPr>
      <w:rFonts w:ascii="Times New Roman" w:eastAsia="微软雅黑" w:hAnsi="Times New Roman" w:cs="Times New Roman"/>
      <w:sz w:val="18"/>
      <w:szCs w:val="18"/>
    </w:rPr>
  </w:style>
  <w:style w:type="character" w:customStyle="1" w:styleId="3Char">
    <w:name w:val="标题 3 Char"/>
    <w:link w:val="3"/>
    <w:rsid w:val="00560988"/>
    <w:rPr>
      <w:rFonts w:ascii="Times New Roman" w:eastAsia="宋体" w:hAnsi="Times New Roman" w:cs="Times New Roman"/>
      <w:b/>
      <w:bCs/>
      <w:sz w:val="28"/>
      <w:szCs w:val="32"/>
    </w:rPr>
  </w:style>
  <w:style w:type="character" w:customStyle="1" w:styleId="2Char">
    <w:name w:val="标题 2 Char"/>
    <w:link w:val="2"/>
    <w:uiPriority w:val="9"/>
    <w:semiHidden/>
    <w:rsid w:val="00DF1BC4"/>
    <w:rPr>
      <w:rFonts w:ascii="Calibri Light" w:eastAsia="宋体" w:hAnsi="Calibri Light" w:cs="Times New Roman"/>
      <w:b/>
      <w:bCs/>
      <w:sz w:val="32"/>
      <w:szCs w:val="32"/>
    </w:rPr>
  </w:style>
  <w:style w:type="character" w:customStyle="1" w:styleId="Char2">
    <w:name w:val="列出段落 Char"/>
    <w:link w:val="a7"/>
    <w:uiPriority w:val="34"/>
    <w:rsid w:val="00DF1BC4"/>
    <w:rPr>
      <w:rFonts w:ascii="Calibri" w:eastAsia="宋体" w:hAnsi="Calibri"/>
    </w:rPr>
  </w:style>
  <w:style w:type="paragraph" w:styleId="a7">
    <w:name w:val="列出段落"/>
    <w:basedOn w:val="a"/>
    <w:link w:val="Char2"/>
    <w:uiPriority w:val="34"/>
    <w:qFormat/>
    <w:rsid w:val="00DF1BC4"/>
    <w:pPr>
      <w:ind w:firstLineChars="200" w:firstLine="420"/>
    </w:pPr>
    <w:rPr>
      <w:rFonts w:ascii="Calibri" w:eastAsia="宋体" w:hAnsi="Calibri"/>
      <w:kern w:val="0"/>
      <w:sz w:val="20"/>
      <w:szCs w:val="20"/>
      <w:lang w:val="x-none" w:eastAsia="x-none"/>
    </w:rPr>
  </w:style>
  <w:style w:type="character" w:customStyle="1" w:styleId="wx3Char">
    <w:name w:val="wx3 Char"/>
    <w:link w:val="wx3"/>
    <w:rsid w:val="00A72301"/>
    <w:rPr>
      <w:rFonts w:ascii="微软雅黑" w:eastAsia="微软雅黑" w:hAnsi="微软雅黑"/>
      <w:b/>
      <w:color w:val="000000"/>
      <w:sz w:val="28"/>
      <w:szCs w:val="28"/>
      <w:lang w:val="x-none" w:eastAsia="x-none"/>
    </w:rPr>
  </w:style>
  <w:style w:type="character" w:customStyle="1" w:styleId="wx-Char">
    <w:name w:val="wx-正文 Char"/>
    <w:link w:val="wx-"/>
    <w:rsid w:val="00A72301"/>
    <w:rPr>
      <w:rFonts w:ascii="微软雅黑" w:eastAsia="微软雅黑" w:hAnsi="微软雅黑"/>
      <w:szCs w:val="24"/>
      <w:lang w:val="zh-CN"/>
    </w:rPr>
  </w:style>
  <w:style w:type="paragraph" w:customStyle="1" w:styleId="wx3">
    <w:name w:val="wx3"/>
    <w:basedOn w:val="a"/>
    <w:next w:val="wx-"/>
    <w:link w:val="wx3Char"/>
    <w:qFormat/>
    <w:rsid w:val="00A72301"/>
    <w:pPr>
      <w:keepNext/>
      <w:widowControl/>
      <w:numPr>
        <w:ilvl w:val="2"/>
        <w:numId w:val="7"/>
      </w:numPr>
      <w:autoSpaceDE w:val="0"/>
      <w:autoSpaceDN w:val="0"/>
      <w:adjustRightInd w:val="0"/>
      <w:spacing w:afterLines="50" w:after="50"/>
      <w:jc w:val="left"/>
      <w:outlineLvl w:val="2"/>
    </w:pPr>
    <w:rPr>
      <w:rFonts w:ascii="微软雅黑" w:hAnsi="微软雅黑"/>
      <w:b/>
      <w:color w:val="000000"/>
      <w:kern w:val="0"/>
      <w:sz w:val="28"/>
      <w:szCs w:val="28"/>
      <w:lang w:val="x-none" w:eastAsia="x-none"/>
    </w:rPr>
  </w:style>
  <w:style w:type="paragraph" w:customStyle="1" w:styleId="wx5">
    <w:name w:val="wx5"/>
    <w:basedOn w:val="a"/>
    <w:next w:val="wx-"/>
    <w:qFormat/>
    <w:rsid w:val="00A72301"/>
    <w:pPr>
      <w:numPr>
        <w:ilvl w:val="4"/>
        <w:numId w:val="7"/>
      </w:numPr>
      <w:outlineLvl w:val="4"/>
    </w:pPr>
    <w:rPr>
      <w:rFonts w:ascii="微软雅黑" w:hAnsi="微软雅黑"/>
      <w:sz w:val="21"/>
      <w:szCs w:val="24"/>
      <w:lang w:val="x-none" w:eastAsia="x-none"/>
    </w:rPr>
  </w:style>
  <w:style w:type="paragraph" w:customStyle="1" w:styleId="wx-">
    <w:name w:val="wx-正文"/>
    <w:basedOn w:val="a"/>
    <w:link w:val="wx-Char"/>
    <w:qFormat/>
    <w:rsid w:val="00A72301"/>
    <w:pPr>
      <w:snapToGrid w:val="0"/>
      <w:spacing w:line="360" w:lineRule="auto"/>
      <w:ind w:firstLineChars="200" w:firstLine="200"/>
    </w:pPr>
    <w:rPr>
      <w:rFonts w:ascii="微软雅黑" w:hAnsi="微软雅黑"/>
      <w:kern w:val="0"/>
      <w:sz w:val="20"/>
      <w:szCs w:val="24"/>
      <w:lang w:val="zh-CN" w:eastAsia="x-none"/>
    </w:rPr>
  </w:style>
  <w:style w:type="paragraph" w:customStyle="1" w:styleId="wx2">
    <w:name w:val="wx2"/>
    <w:basedOn w:val="a"/>
    <w:next w:val="wx-"/>
    <w:qFormat/>
    <w:rsid w:val="00A72301"/>
    <w:pPr>
      <w:keepNext/>
      <w:widowControl/>
      <w:numPr>
        <w:ilvl w:val="1"/>
        <w:numId w:val="7"/>
      </w:numPr>
      <w:shd w:val="clear" w:color="auto" w:fill="D9D9D9"/>
      <w:jc w:val="left"/>
      <w:outlineLvl w:val="1"/>
    </w:pPr>
    <w:rPr>
      <w:rFonts w:ascii="微软雅黑" w:hAnsi="微软雅黑"/>
      <w:sz w:val="36"/>
      <w:szCs w:val="36"/>
      <w:lang w:val="zh-CN" w:eastAsia="x-none"/>
    </w:rPr>
  </w:style>
  <w:style w:type="paragraph" w:customStyle="1" w:styleId="wx4">
    <w:name w:val="wx4"/>
    <w:basedOn w:val="a"/>
    <w:next w:val="wx-"/>
    <w:qFormat/>
    <w:rsid w:val="00A72301"/>
    <w:pPr>
      <w:keepNext/>
      <w:widowControl/>
      <w:numPr>
        <w:ilvl w:val="3"/>
        <w:numId w:val="7"/>
      </w:numPr>
      <w:autoSpaceDE w:val="0"/>
      <w:autoSpaceDN w:val="0"/>
      <w:adjustRightInd w:val="0"/>
      <w:jc w:val="left"/>
      <w:outlineLvl w:val="3"/>
    </w:pPr>
    <w:rPr>
      <w:rFonts w:ascii="微软雅黑" w:hAnsi="微软雅黑"/>
      <w:szCs w:val="24"/>
      <w:lang w:val="x-none" w:eastAsia="x-none"/>
    </w:rPr>
  </w:style>
  <w:style w:type="character" w:styleId="a8">
    <w:name w:val="Hyperlink"/>
    <w:uiPriority w:val="99"/>
    <w:rsid w:val="0029298A"/>
    <w:rPr>
      <w:color w:val="0000FF"/>
      <w:u w:val="single"/>
    </w:rPr>
  </w:style>
  <w:style w:type="paragraph" w:styleId="20">
    <w:name w:val="目录 2"/>
    <w:basedOn w:val="a"/>
    <w:uiPriority w:val="39"/>
    <w:qFormat/>
    <w:rsid w:val="0029298A"/>
    <w:pPr>
      <w:ind w:left="210"/>
      <w:jc w:val="left"/>
    </w:pPr>
    <w:rPr>
      <w:smallCaps/>
      <w:szCs w:val="20"/>
    </w:rPr>
  </w:style>
  <w:style w:type="paragraph" w:styleId="10">
    <w:name w:val="目录 1"/>
    <w:basedOn w:val="a"/>
    <w:uiPriority w:val="39"/>
    <w:qFormat/>
    <w:rsid w:val="0029298A"/>
    <w:pPr>
      <w:tabs>
        <w:tab w:val="right" w:leader="dot" w:pos="6480"/>
      </w:tabs>
      <w:spacing w:before="120" w:after="120"/>
      <w:jc w:val="left"/>
    </w:pPr>
    <w:rPr>
      <w:b/>
      <w:bCs/>
      <w:caps/>
      <w:sz w:val="28"/>
      <w:szCs w:val="20"/>
    </w:rPr>
  </w:style>
  <w:style w:type="paragraph" w:styleId="30">
    <w:name w:val="目录 3"/>
    <w:basedOn w:val="a"/>
    <w:next w:val="a"/>
    <w:uiPriority w:val="39"/>
    <w:qFormat/>
    <w:rsid w:val="0029298A"/>
    <w:pPr>
      <w:ind w:left="680"/>
      <w:jc w:val="left"/>
    </w:pPr>
    <w:rPr>
      <w:iCs/>
      <w:sz w:val="21"/>
      <w:szCs w:val="20"/>
    </w:rPr>
  </w:style>
  <w:style w:type="character" w:customStyle="1" w:styleId="1Char">
    <w:name w:val="标题 1 Char"/>
    <w:link w:val="1"/>
    <w:uiPriority w:val="9"/>
    <w:rsid w:val="001A460D"/>
    <w:rPr>
      <w:rFonts w:ascii="Times New Roman" w:eastAsia="微软雅黑" w:hAnsi="Times New Roman" w:cs="Times New Roman"/>
      <w:b/>
      <w:bCs/>
      <w:kern w:val="44"/>
      <w:sz w:val="44"/>
      <w:szCs w:val="44"/>
    </w:rPr>
  </w:style>
  <w:style w:type="paragraph" w:styleId="TOC">
    <w:name w:val="TOC Heading"/>
    <w:basedOn w:val="1"/>
    <w:next w:val="a"/>
    <w:uiPriority w:val="39"/>
    <w:semiHidden/>
    <w:unhideWhenUsed/>
    <w:qFormat/>
    <w:rsid w:val="001A460D"/>
    <w:pPr>
      <w:widowControl/>
      <w:spacing w:before="480" w:after="0" w:line="276" w:lineRule="auto"/>
      <w:jc w:val="left"/>
      <w:outlineLvl w:val="9"/>
    </w:pPr>
    <w:rPr>
      <w:rFonts w:ascii="Calibri Light" w:eastAsia="宋体" w:hAnsi="Calibri Light"/>
      <w:color w:val="2E74B5"/>
      <w:kern w:val="0"/>
      <w:sz w:val="28"/>
      <w:szCs w:val="28"/>
    </w:rPr>
  </w:style>
  <w:style w:type="paragraph" w:styleId="a9">
    <w:name w:val="header"/>
    <w:basedOn w:val="a"/>
    <w:link w:val="aa"/>
    <w:uiPriority w:val="99"/>
    <w:unhideWhenUsed/>
    <w:rsid w:val="007B5537"/>
    <w:pPr>
      <w:pBdr>
        <w:bottom w:val="single" w:sz="6" w:space="1" w:color="auto"/>
      </w:pBdr>
      <w:tabs>
        <w:tab w:val="center" w:pos="4153"/>
        <w:tab w:val="right" w:pos="8306"/>
      </w:tabs>
      <w:snapToGrid w:val="0"/>
      <w:jc w:val="center"/>
    </w:pPr>
    <w:rPr>
      <w:sz w:val="18"/>
      <w:szCs w:val="18"/>
      <w:lang w:val="x-none" w:eastAsia="x-none"/>
    </w:rPr>
  </w:style>
  <w:style w:type="character" w:customStyle="1" w:styleId="aa">
    <w:name w:val="页眉 字符"/>
    <w:link w:val="a9"/>
    <w:uiPriority w:val="99"/>
    <w:rsid w:val="007B5537"/>
    <w:rPr>
      <w:rFonts w:ascii="Times New Roman" w:eastAsia="微软雅黑" w:hAnsi="Times New Roman"/>
      <w:kern w:val="2"/>
      <w:sz w:val="18"/>
      <w:szCs w:val="18"/>
    </w:rPr>
  </w:style>
  <w:style w:type="paragraph" w:styleId="ab">
    <w:name w:val="footer"/>
    <w:basedOn w:val="a"/>
    <w:link w:val="ac"/>
    <w:uiPriority w:val="99"/>
    <w:unhideWhenUsed/>
    <w:rsid w:val="007B5537"/>
    <w:pPr>
      <w:tabs>
        <w:tab w:val="center" w:pos="4153"/>
        <w:tab w:val="right" w:pos="8306"/>
      </w:tabs>
      <w:snapToGrid w:val="0"/>
      <w:jc w:val="left"/>
    </w:pPr>
    <w:rPr>
      <w:sz w:val="18"/>
      <w:szCs w:val="18"/>
      <w:lang w:val="x-none" w:eastAsia="x-none"/>
    </w:rPr>
  </w:style>
  <w:style w:type="character" w:customStyle="1" w:styleId="ac">
    <w:name w:val="页脚 字符"/>
    <w:link w:val="ab"/>
    <w:uiPriority w:val="99"/>
    <w:rsid w:val="007B5537"/>
    <w:rPr>
      <w:rFonts w:ascii="Times New Roman" w:eastAsia="微软雅黑" w:hAnsi="Times New Roman"/>
      <w:kern w:val="2"/>
      <w:sz w:val="18"/>
      <w:szCs w:val="18"/>
    </w:rPr>
  </w:style>
  <w:style w:type="paragraph" w:customStyle="1" w:styleId="paragraph1h3l32">
    <w:name w:val="_paragraph_1h3l3_2"/>
    <w:basedOn w:val="a"/>
    <w:rsid w:val="008F6C81"/>
    <w:pPr>
      <w:widowControl/>
      <w:spacing w:before="100" w:beforeAutospacing="1" w:after="100" w:afterAutospacing="1"/>
      <w:jc w:val="left"/>
    </w:pPr>
    <w:rPr>
      <w:rFonts w:ascii="宋体" w:eastAsia="宋体" w:hAnsi="宋体" w:cs="宋体"/>
      <w:kern w:val="0"/>
      <w:szCs w:val="24"/>
    </w:rPr>
  </w:style>
  <w:style w:type="character" w:styleId="ad">
    <w:name w:val="Emphasis"/>
    <w:uiPriority w:val="20"/>
    <w:qFormat/>
    <w:rsid w:val="008F6C81"/>
    <w:rPr>
      <w:i/>
      <w:iCs/>
    </w:rPr>
  </w:style>
  <w:style w:type="paragraph" w:customStyle="1" w:styleId="TableParagraph">
    <w:name w:val="Table Paragraph"/>
    <w:basedOn w:val="a"/>
    <w:uiPriority w:val="1"/>
    <w:qFormat/>
    <w:rsid w:val="005374A1"/>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08434">
      <w:bodyDiv w:val="1"/>
      <w:marLeft w:val="0"/>
      <w:marRight w:val="0"/>
      <w:marTop w:val="0"/>
      <w:marBottom w:val="0"/>
      <w:divBdr>
        <w:top w:val="none" w:sz="0" w:space="0" w:color="auto"/>
        <w:left w:val="none" w:sz="0" w:space="0" w:color="auto"/>
        <w:bottom w:val="none" w:sz="0" w:space="0" w:color="auto"/>
        <w:right w:val="none" w:sz="0" w:space="0" w:color="auto"/>
      </w:divBdr>
      <w:divsChild>
        <w:div w:id="1835876440">
          <w:marLeft w:val="0"/>
          <w:marRight w:val="0"/>
          <w:marTop w:val="0"/>
          <w:marBottom w:val="0"/>
          <w:divBdr>
            <w:top w:val="none" w:sz="0" w:space="0" w:color="auto"/>
            <w:left w:val="none" w:sz="0" w:space="0" w:color="auto"/>
            <w:bottom w:val="none" w:sz="0" w:space="0" w:color="auto"/>
            <w:right w:val="none" w:sz="0" w:space="0" w:color="auto"/>
          </w:divBdr>
          <w:divsChild>
            <w:div w:id="14891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0999">
      <w:bodyDiv w:val="1"/>
      <w:marLeft w:val="0"/>
      <w:marRight w:val="0"/>
      <w:marTop w:val="0"/>
      <w:marBottom w:val="0"/>
      <w:divBdr>
        <w:top w:val="none" w:sz="0" w:space="0" w:color="auto"/>
        <w:left w:val="none" w:sz="0" w:space="0" w:color="auto"/>
        <w:bottom w:val="none" w:sz="0" w:space="0" w:color="auto"/>
        <w:right w:val="none" w:sz="0" w:space="0" w:color="auto"/>
      </w:divBdr>
      <w:divsChild>
        <w:div w:id="359670201">
          <w:marLeft w:val="0"/>
          <w:marRight w:val="0"/>
          <w:marTop w:val="0"/>
          <w:marBottom w:val="0"/>
          <w:divBdr>
            <w:top w:val="none" w:sz="0" w:space="0" w:color="auto"/>
            <w:left w:val="none" w:sz="0" w:space="0" w:color="auto"/>
            <w:bottom w:val="none" w:sz="0" w:space="0" w:color="auto"/>
            <w:right w:val="none" w:sz="0" w:space="0" w:color="auto"/>
          </w:divBdr>
          <w:divsChild>
            <w:div w:id="20727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C04B-CE53-4192-883C-04ECCC22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5801</Words>
  <Characters>6034</Characters>
  <Application>Microsoft Office Word</Application>
  <DocSecurity>0</DocSecurity>
  <Lines>182</Lines>
  <Paragraphs>200</Paragraphs>
  <ScaleCrop>false</ScaleCrop>
  <Company>Microsoft</Company>
  <LinksUpToDate>false</LinksUpToDate>
  <CharactersWithSpaces>11635</CharactersWithSpaces>
  <SharedDoc>false</SharedDoc>
  <HLinks>
    <vt:vector size="6" baseType="variant">
      <vt:variant>
        <vt:i4>7274569</vt:i4>
      </vt:variant>
      <vt:variant>
        <vt:i4>0</vt:i4>
      </vt:variant>
      <vt:variant>
        <vt:i4>0</vt:i4>
      </vt:variant>
      <vt:variant>
        <vt:i4>5</vt:i4>
      </vt:variant>
      <vt:variant>
        <vt:lpwstr>http://www.baidu.com/link?url=reU4VHLsRiaOf9lmUBP_E1Qhf1VV5MPJmhW8yGBvM3e3C22F2KZP3usyE_T8grqdC4gcFGg288vQNDPrnzn55Kkao0vK62H-Sxq2kAH-JTv1kg03keqXH2HICc6HYBPIJOFjnNbm9tNtrPZtIIE2qpBdYaS-3FdwkEXN1mJJoifIWN-LnNPnm0zeiyOIixh7L0eCcRhb_hiD9B2OJe78zezFdK6SGcmWPzQ6jaHLJIO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zouyu</cp:lastModifiedBy>
  <cp:revision>2</cp:revision>
  <cp:lastPrinted>2026-03-20T00:42:00Z</cp:lastPrinted>
  <dcterms:created xsi:type="dcterms:W3CDTF">2026-03-23T07:51:00Z</dcterms:created>
  <dcterms:modified xsi:type="dcterms:W3CDTF">2026-03-23T07:51:00Z</dcterms:modified>
</cp:coreProperties>
</file>