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1E46A" w14:textId="372C8118" w:rsidR="008B59F5" w:rsidRDefault="00B16BCB" w:rsidP="006B670F">
      <w:pPr>
        <w:pStyle w:val="1"/>
        <w:widowControl/>
        <w:shd w:val="clear" w:color="auto" w:fill="FFFFFF"/>
        <w:spacing w:beforeAutospacing="0" w:afterAutospacing="0" w:line="560" w:lineRule="exact"/>
        <w:jc w:val="center"/>
        <w:rPr>
          <w:rFonts w:ascii="Segoe UI" w:eastAsia="Segoe UI" w:hAnsi="Segoe UI" w:cs="Segoe UI" w:hint="default"/>
          <w:color w:val="0F1115"/>
        </w:rPr>
      </w:pPr>
      <w:r>
        <w:rPr>
          <w:rFonts w:asciiTheme="minorEastAsia" w:eastAsiaTheme="minorEastAsia" w:hAnsiTheme="minorEastAsia" w:cs="Segoe UI"/>
          <w:color w:val="0F1115"/>
          <w:shd w:val="clear" w:color="auto" w:fill="FFFFFF"/>
        </w:rPr>
        <w:t>财务</w:t>
      </w:r>
      <w:bookmarkStart w:id="0" w:name="_GoBack"/>
      <w:bookmarkEnd w:id="0"/>
      <w:r w:rsidR="006B670F">
        <w:rPr>
          <w:rFonts w:ascii="Segoe UI" w:eastAsia="Segoe UI" w:hAnsi="Segoe UI" w:cs="Segoe UI" w:hint="default"/>
          <w:color w:val="0F1115"/>
          <w:shd w:val="clear" w:color="auto" w:fill="FFFFFF"/>
        </w:rPr>
        <w:t>报销系统需求文件</w:t>
      </w:r>
    </w:p>
    <w:p w14:paraId="0F0FF388" w14:textId="77777777" w:rsidR="008B59F5" w:rsidRDefault="008B59F5" w:rsidP="006B670F">
      <w:pPr>
        <w:pStyle w:val="2"/>
        <w:widowControl/>
        <w:shd w:val="clear" w:color="auto" w:fill="FFFFFF"/>
        <w:spacing w:beforeAutospacing="0" w:afterAutospacing="0" w:line="560" w:lineRule="exact"/>
        <w:rPr>
          <w:rFonts w:ascii="Segoe UI" w:eastAsia="Segoe UI" w:hAnsi="Segoe UI" w:cs="Segoe UI" w:hint="default"/>
          <w:color w:val="0F1115"/>
          <w:shd w:val="clear" w:color="auto" w:fill="FFFFFF"/>
        </w:rPr>
      </w:pPr>
    </w:p>
    <w:p w14:paraId="5D05422C" w14:textId="77777777" w:rsidR="008B59F5" w:rsidRDefault="006B670F" w:rsidP="006B670F">
      <w:pPr>
        <w:pStyle w:val="2"/>
        <w:widowControl/>
        <w:shd w:val="clear" w:color="auto" w:fill="FFFFFF"/>
        <w:spacing w:beforeAutospacing="0" w:afterAutospacing="0" w:line="560" w:lineRule="exact"/>
        <w:rPr>
          <w:rFonts w:ascii="Segoe UI" w:eastAsia="Segoe UI" w:hAnsi="Segoe UI" w:cs="Segoe UI" w:hint="default"/>
          <w:color w:val="0F1115"/>
        </w:rPr>
      </w:pPr>
      <w:r>
        <w:rPr>
          <w:rFonts w:ascii="Segoe UI" w:eastAsia="Segoe UI" w:hAnsi="Segoe UI" w:cs="Segoe UI" w:hint="default"/>
          <w:color w:val="0F1115"/>
          <w:shd w:val="clear" w:color="auto" w:fill="FFFFFF"/>
        </w:rPr>
        <w:t>一、报销单管理</w:t>
      </w:r>
    </w:p>
    <w:p w14:paraId="4D71193A" w14:textId="77777777" w:rsidR="008B59F5" w:rsidRDefault="006B670F" w:rsidP="006B670F">
      <w:pPr>
        <w:pStyle w:val="3"/>
        <w:widowControl/>
        <w:shd w:val="clear" w:color="auto" w:fill="FFFFFF"/>
        <w:spacing w:beforeAutospacing="0" w:afterAutospacing="0" w:line="560" w:lineRule="exact"/>
        <w:rPr>
          <w:rFonts w:ascii="Segoe UI" w:eastAsia="Segoe UI" w:hAnsi="Segoe UI" w:cs="Segoe UI" w:hint="default"/>
          <w:color w:val="0F1115"/>
        </w:rPr>
      </w:pPr>
      <w:r>
        <w:rPr>
          <w:rFonts w:ascii="Segoe UI" w:eastAsia="Segoe UI" w:hAnsi="Segoe UI" w:cs="Segoe UI" w:hint="default"/>
          <w:color w:val="0F1115"/>
          <w:shd w:val="clear" w:color="auto" w:fill="FFFFFF"/>
        </w:rPr>
        <w:t>1.1 多类型报销支持</w:t>
      </w:r>
    </w:p>
    <w:p w14:paraId="1E1609F6" w14:textId="77777777" w:rsidR="008B59F5" w:rsidRDefault="006B670F" w:rsidP="006B670F">
      <w:pPr>
        <w:pStyle w:val="a4"/>
        <w:widowControl/>
        <w:shd w:val="clear" w:color="auto" w:fill="FFFFFF"/>
        <w:spacing w:line="560" w:lineRule="exact"/>
        <w:rPr>
          <w:rFonts w:eastAsia="宋体"/>
        </w:rPr>
      </w:pPr>
      <w:r>
        <w:rPr>
          <w:rFonts w:ascii="Segoe UI" w:eastAsia="Segoe UI" w:hAnsi="Segoe UI" w:cs="Segoe UI"/>
          <w:color w:val="0F1115"/>
          <w:shd w:val="clear" w:color="auto" w:fill="FFFFFF"/>
        </w:rPr>
        <w:t>系统</w:t>
      </w:r>
      <w:proofErr w:type="gramStart"/>
      <w:r>
        <w:rPr>
          <w:rFonts w:ascii="Segoe UI" w:eastAsia="Segoe UI" w:hAnsi="Segoe UI" w:cs="Segoe UI"/>
          <w:color w:val="0F1115"/>
          <w:shd w:val="clear" w:color="auto" w:fill="FFFFFF"/>
        </w:rPr>
        <w:t>须支持</w:t>
      </w:r>
      <w:proofErr w:type="gramEnd"/>
      <w:r>
        <w:rPr>
          <w:rFonts w:ascii="Segoe UI" w:eastAsia="Segoe UI" w:hAnsi="Segoe UI" w:cs="Segoe UI"/>
          <w:color w:val="0F1115"/>
          <w:shd w:val="clear" w:color="auto" w:fill="FFFFFF"/>
        </w:rPr>
        <w:t>事业单位常见报销类别，包括但不限于：差旅费</w:t>
      </w:r>
      <w:r>
        <w:rPr>
          <w:rFonts w:ascii="Segoe UI" w:eastAsia="宋体" w:hAnsi="Segoe UI" w:cs="Segoe UI" w:hint="eastAsia"/>
          <w:color w:val="0F1115"/>
          <w:shd w:val="clear" w:color="auto" w:fill="FFFFFF"/>
        </w:rPr>
        <w:t>、</w:t>
      </w:r>
      <w:r>
        <w:rPr>
          <w:rFonts w:ascii="Segoe UI" w:eastAsia="Segoe UI" w:hAnsi="Segoe UI" w:cs="Segoe UI"/>
          <w:color w:val="0F1115"/>
          <w:shd w:val="clear" w:color="auto" w:fill="FFFFFF"/>
        </w:rPr>
        <w:t>培训费</w:t>
      </w:r>
      <w:r>
        <w:rPr>
          <w:rFonts w:ascii="Segoe UI" w:eastAsia="宋体" w:hAnsi="Segoe UI" w:cs="Segoe UI" w:hint="eastAsia"/>
          <w:color w:val="0F1115"/>
          <w:shd w:val="clear" w:color="auto" w:fill="FFFFFF"/>
        </w:rPr>
        <w:t>、</w:t>
      </w:r>
      <w:r>
        <w:rPr>
          <w:rFonts w:ascii="Segoe UI" w:eastAsia="Segoe UI" w:hAnsi="Segoe UI" w:cs="Segoe UI"/>
          <w:color w:val="0F1115"/>
          <w:shd w:val="clear" w:color="auto" w:fill="FFFFFF"/>
        </w:rPr>
        <w:t>短期派出学科顾问劳务费</w:t>
      </w:r>
      <w:r>
        <w:rPr>
          <w:rFonts w:ascii="Segoe UI" w:eastAsia="宋体" w:hAnsi="Segoe UI" w:cs="Segoe UI" w:hint="eastAsia"/>
          <w:color w:val="0F1115"/>
          <w:shd w:val="clear" w:color="auto" w:fill="FFFFFF"/>
        </w:rPr>
        <w:t>、学习班办班费用、</w:t>
      </w:r>
      <w:r>
        <w:rPr>
          <w:rFonts w:ascii="Segoe UI" w:eastAsia="Segoe UI" w:hAnsi="Segoe UI" w:cs="Segoe UI"/>
          <w:color w:val="0F1115"/>
          <w:shd w:val="clear" w:color="auto" w:fill="FFFFFF"/>
        </w:rPr>
        <w:t>科研材料费</w:t>
      </w:r>
      <w:r>
        <w:rPr>
          <w:rFonts w:ascii="Segoe UI" w:eastAsia="宋体" w:hAnsi="Segoe UI" w:cs="Segoe UI" w:hint="eastAsia"/>
          <w:color w:val="0F1115"/>
          <w:shd w:val="clear" w:color="auto" w:fill="FFFFFF"/>
        </w:rPr>
        <w:t>、</w:t>
      </w:r>
      <w:r>
        <w:rPr>
          <w:rFonts w:ascii="Segoe UI" w:eastAsia="Segoe UI" w:hAnsi="Segoe UI" w:cs="Segoe UI"/>
          <w:color w:val="0F1115"/>
          <w:shd w:val="clear" w:color="auto" w:fill="FFFFFF"/>
        </w:rPr>
        <w:t>设备购置费</w:t>
      </w:r>
      <w:r>
        <w:rPr>
          <w:rFonts w:ascii="Segoe UI" w:eastAsia="宋体" w:hAnsi="Segoe UI" w:cs="Segoe UI" w:hint="eastAsia"/>
          <w:color w:val="0F1115"/>
          <w:shd w:val="clear" w:color="auto" w:fill="FFFFFF"/>
        </w:rPr>
        <w:t>、</w:t>
      </w:r>
      <w:r>
        <w:rPr>
          <w:rFonts w:ascii="Segoe UI" w:eastAsia="Segoe UI" w:hAnsi="Segoe UI" w:cs="Segoe UI"/>
          <w:color w:val="0F1115"/>
          <w:shd w:val="clear" w:color="auto" w:fill="FFFFFF"/>
        </w:rPr>
        <w:t>维修维护费</w:t>
      </w:r>
      <w:r>
        <w:rPr>
          <w:rFonts w:ascii="Segoe UI" w:eastAsia="宋体" w:hAnsi="Segoe UI" w:cs="Segoe UI" w:hint="eastAsia"/>
          <w:color w:val="0F1115"/>
          <w:shd w:val="clear" w:color="auto" w:fill="FFFFFF"/>
        </w:rPr>
        <w:t>。</w:t>
      </w:r>
    </w:p>
    <w:p w14:paraId="0F7CECA8" w14:textId="77777777" w:rsidR="008B59F5" w:rsidRDefault="006B670F" w:rsidP="006B670F">
      <w:pPr>
        <w:pStyle w:val="3"/>
        <w:widowControl/>
        <w:shd w:val="clear" w:color="auto" w:fill="FFFFFF"/>
        <w:spacing w:beforeAutospacing="0" w:afterAutospacing="0" w:line="560" w:lineRule="exact"/>
        <w:rPr>
          <w:rFonts w:ascii="Segoe UI" w:eastAsia="Segoe UI" w:hAnsi="Segoe UI" w:cs="Segoe UI" w:hint="default"/>
          <w:color w:val="0F1115"/>
        </w:rPr>
      </w:pPr>
      <w:r>
        <w:rPr>
          <w:rFonts w:ascii="Segoe UI" w:eastAsia="Segoe UI" w:hAnsi="Segoe UI" w:cs="Segoe UI" w:hint="default"/>
          <w:color w:val="0F1115"/>
          <w:shd w:val="clear" w:color="auto" w:fill="FFFFFF"/>
        </w:rPr>
        <w:t>1.2 单据全流程管理</w:t>
      </w:r>
    </w:p>
    <w:p w14:paraId="28903FFB" w14:textId="77777777" w:rsidR="008B59F5" w:rsidRDefault="006B670F" w:rsidP="006B670F">
      <w:pPr>
        <w:pStyle w:val="a4"/>
        <w:widowControl/>
        <w:shd w:val="clear" w:color="auto" w:fill="FFFFFF"/>
        <w:spacing w:line="560" w:lineRule="exact"/>
        <w:rPr>
          <w:rFonts w:ascii="Segoe UI" w:eastAsia="Segoe UI" w:hAnsi="Segoe UI" w:cs="Segoe UI"/>
          <w:color w:val="0F1115"/>
        </w:rPr>
      </w:pPr>
      <w:r>
        <w:rPr>
          <w:rStyle w:val="a5"/>
          <w:rFonts w:ascii="Segoe UI" w:eastAsia="Segoe UI" w:hAnsi="Segoe UI" w:cs="Segoe UI"/>
          <w:bCs/>
          <w:color w:val="0F1115"/>
          <w:shd w:val="clear" w:color="auto" w:fill="FFFFFF"/>
        </w:rPr>
        <w:t>1.2.1 单据操作功能</w:t>
      </w:r>
    </w:p>
    <w:p w14:paraId="41FC0265" w14:textId="77777777" w:rsidR="008B59F5" w:rsidRDefault="006B670F" w:rsidP="006B670F">
      <w:pPr>
        <w:pStyle w:val="a4"/>
        <w:widowControl/>
        <w:spacing w:line="560" w:lineRule="exact"/>
      </w:pPr>
      <w:r>
        <w:rPr>
          <w:rFonts w:ascii="Segoe UI" w:eastAsia="宋体" w:hAnsi="Segoe UI" w:cs="Segoe UI" w:hint="eastAsia"/>
          <w:color w:val="0F1115"/>
          <w:shd w:val="clear" w:color="auto" w:fill="FFFFFF"/>
        </w:rPr>
        <w:t>1</w:t>
      </w:r>
      <w:r>
        <w:rPr>
          <w:rFonts w:ascii="Segoe UI" w:eastAsia="宋体" w:hAnsi="Segoe UI" w:cs="Segoe UI" w:hint="eastAsia"/>
          <w:color w:val="0F1115"/>
          <w:shd w:val="clear" w:color="auto" w:fill="FFFFFF"/>
        </w:rPr>
        <w:t>、</w:t>
      </w:r>
      <w:r>
        <w:rPr>
          <w:rFonts w:ascii="Segoe UI" w:eastAsia="Segoe UI" w:hAnsi="Segoe UI" w:cs="Segoe UI"/>
          <w:color w:val="0F1115"/>
          <w:shd w:val="clear" w:color="auto" w:fill="FFFFFF"/>
        </w:rPr>
        <w:t>草稿管理功能：支持单据暂存为草稿，可分次编辑完善后提交</w:t>
      </w:r>
    </w:p>
    <w:p w14:paraId="73D01FBA" w14:textId="77777777" w:rsidR="008B59F5" w:rsidRDefault="006B670F" w:rsidP="006B670F">
      <w:pPr>
        <w:pStyle w:val="a4"/>
        <w:widowControl/>
        <w:spacing w:line="560" w:lineRule="exact"/>
      </w:pPr>
      <w:r>
        <w:rPr>
          <w:rFonts w:eastAsia="宋体" w:hint="eastAsia"/>
        </w:rPr>
        <w:t>2</w:t>
      </w:r>
      <w:r>
        <w:rPr>
          <w:rFonts w:eastAsia="宋体" w:hint="eastAsia"/>
        </w:rPr>
        <w:t>、</w:t>
      </w:r>
      <w:r>
        <w:rPr>
          <w:rFonts w:ascii="Segoe UI" w:eastAsia="Segoe UI" w:hAnsi="Segoe UI" w:cs="Segoe UI"/>
          <w:color w:val="0F1115"/>
          <w:shd w:val="clear" w:color="auto" w:fill="FFFFFF"/>
        </w:rPr>
        <w:t>单据撤回功能：支持在首个审批节点前的自主撤回和修改</w:t>
      </w:r>
    </w:p>
    <w:p w14:paraId="0CDD0A3B" w14:textId="77777777" w:rsidR="008B59F5" w:rsidRDefault="006B670F" w:rsidP="006B670F">
      <w:pPr>
        <w:pStyle w:val="a4"/>
        <w:widowControl/>
        <w:spacing w:line="560" w:lineRule="exact"/>
      </w:pPr>
      <w:r>
        <w:rPr>
          <w:rFonts w:ascii="Segoe UI" w:eastAsia="宋体" w:hAnsi="Segoe UI" w:cs="Segoe UI" w:hint="eastAsia"/>
          <w:color w:val="0F1115"/>
          <w:shd w:val="clear" w:color="auto" w:fill="FFFFFF"/>
        </w:rPr>
        <w:t>3</w:t>
      </w:r>
      <w:r>
        <w:rPr>
          <w:rFonts w:ascii="Segoe UI" w:eastAsia="宋体" w:hAnsi="Segoe UI" w:cs="Segoe UI" w:hint="eastAsia"/>
          <w:color w:val="0F1115"/>
          <w:shd w:val="clear" w:color="auto" w:fill="FFFFFF"/>
        </w:rPr>
        <w:t>、</w:t>
      </w:r>
      <w:r>
        <w:rPr>
          <w:rFonts w:ascii="Segoe UI" w:eastAsia="Segoe UI" w:hAnsi="Segoe UI" w:cs="Segoe UI"/>
          <w:color w:val="0F1115"/>
          <w:shd w:val="clear" w:color="auto" w:fill="FFFFFF"/>
        </w:rPr>
        <w:t>模板复用功能：支持复制历史同类报销单作为创建模板</w:t>
      </w:r>
    </w:p>
    <w:p w14:paraId="20848F5C" w14:textId="77777777" w:rsidR="008B59F5" w:rsidRDefault="006B670F" w:rsidP="006B670F">
      <w:pPr>
        <w:pStyle w:val="a4"/>
        <w:widowControl/>
        <w:spacing w:line="560" w:lineRule="exact"/>
        <w:rPr>
          <w:rFonts w:ascii="Segoe UI" w:eastAsia="Segoe UI" w:hAnsi="Segoe UI" w:cs="Segoe UI"/>
          <w:color w:val="0F1115"/>
          <w:shd w:val="clear" w:color="auto" w:fill="FFFFFF"/>
        </w:rPr>
      </w:pPr>
      <w:r>
        <w:rPr>
          <w:rFonts w:ascii="Segoe UI" w:eastAsia="宋体" w:hAnsi="Segoe UI" w:cs="Segoe UI" w:hint="eastAsia"/>
          <w:color w:val="0F1115"/>
          <w:shd w:val="clear" w:color="auto" w:fill="FFFFFF"/>
        </w:rPr>
        <w:t>4</w:t>
      </w:r>
      <w:r>
        <w:rPr>
          <w:rFonts w:ascii="Segoe UI" w:eastAsia="宋体" w:hAnsi="Segoe UI" w:cs="Segoe UI" w:hint="eastAsia"/>
          <w:color w:val="0F1115"/>
          <w:shd w:val="clear" w:color="auto" w:fill="FFFFFF"/>
        </w:rPr>
        <w:t>、</w:t>
      </w:r>
      <w:r>
        <w:rPr>
          <w:rFonts w:ascii="Segoe UI" w:eastAsia="Segoe UI" w:hAnsi="Segoe UI" w:cs="Segoe UI"/>
          <w:color w:val="0F1115"/>
          <w:shd w:val="clear" w:color="auto" w:fill="FFFFFF"/>
        </w:rPr>
        <w:t>批量操作功能：支持相似单据的批量创建和提交</w:t>
      </w:r>
    </w:p>
    <w:p w14:paraId="323F6220" w14:textId="77777777" w:rsidR="008B59F5" w:rsidRDefault="006B670F" w:rsidP="006B670F">
      <w:pPr>
        <w:pStyle w:val="a4"/>
        <w:widowControl/>
        <w:spacing w:line="560" w:lineRule="exact"/>
        <w:rPr>
          <w:rFonts w:ascii="Segoe UI" w:eastAsia="Segoe UI" w:hAnsi="Segoe UI" w:cs="Segoe UI"/>
          <w:color w:val="0F1115"/>
        </w:rPr>
      </w:pPr>
      <w:r>
        <w:rPr>
          <w:rStyle w:val="a5"/>
          <w:rFonts w:ascii="Segoe UI" w:eastAsia="Segoe UI" w:hAnsi="Segoe UI" w:cs="Segoe UI"/>
          <w:bCs/>
          <w:color w:val="0F1115"/>
          <w:shd w:val="clear" w:color="auto" w:fill="FFFFFF"/>
        </w:rPr>
        <w:t>1.2.2 单据关联管理</w:t>
      </w:r>
    </w:p>
    <w:p w14:paraId="052A9B3F" w14:textId="77777777" w:rsidR="008B59F5" w:rsidRDefault="006B670F" w:rsidP="006B670F">
      <w:pPr>
        <w:pStyle w:val="a4"/>
        <w:widowControl/>
        <w:spacing w:line="560" w:lineRule="exact"/>
      </w:pPr>
      <w:r>
        <w:rPr>
          <w:rFonts w:ascii="Segoe UI" w:eastAsia="宋体" w:hAnsi="Segoe UI" w:cs="Segoe UI" w:hint="eastAsia"/>
          <w:color w:val="0F1115"/>
          <w:shd w:val="clear" w:color="auto" w:fill="FFFFFF"/>
        </w:rPr>
        <w:t>1</w:t>
      </w:r>
      <w:r>
        <w:rPr>
          <w:rFonts w:ascii="Segoe UI" w:eastAsia="宋体" w:hAnsi="Segoe UI" w:cs="Segoe UI" w:hint="eastAsia"/>
          <w:color w:val="0F1115"/>
          <w:shd w:val="clear" w:color="auto" w:fill="FFFFFF"/>
        </w:rPr>
        <w:t>、</w:t>
      </w:r>
      <w:r>
        <w:rPr>
          <w:rFonts w:ascii="Segoe UI" w:eastAsia="Segoe UI" w:hAnsi="Segoe UI" w:cs="Segoe UI"/>
          <w:color w:val="0F1115"/>
          <w:shd w:val="clear" w:color="auto" w:fill="FFFFFF"/>
        </w:rPr>
        <w:t>多维度归集：支持按项目、课题、预算科目等多维</w:t>
      </w:r>
      <w:proofErr w:type="gramStart"/>
      <w:r>
        <w:rPr>
          <w:rFonts w:ascii="Segoe UI" w:eastAsia="Segoe UI" w:hAnsi="Segoe UI" w:cs="Segoe UI"/>
          <w:color w:val="0F1115"/>
          <w:shd w:val="clear" w:color="auto" w:fill="FFFFFF"/>
        </w:rPr>
        <w:t>度费用</w:t>
      </w:r>
      <w:proofErr w:type="gramEnd"/>
      <w:r>
        <w:rPr>
          <w:rFonts w:ascii="Segoe UI" w:eastAsia="Segoe UI" w:hAnsi="Segoe UI" w:cs="Segoe UI"/>
          <w:color w:val="0F1115"/>
          <w:shd w:val="clear" w:color="auto" w:fill="FFFFFF"/>
        </w:rPr>
        <w:t>归集</w:t>
      </w:r>
    </w:p>
    <w:p w14:paraId="7D1142A1" w14:textId="77777777" w:rsidR="008B59F5" w:rsidRDefault="006B670F" w:rsidP="006B670F">
      <w:pPr>
        <w:pStyle w:val="a4"/>
        <w:widowControl/>
        <w:spacing w:line="560" w:lineRule="exact"/>
      </w:pPr>
      <w:r>
        <w:rPr>
          <w:rFonts w:ascii="Segoe UI" w:eastAsia="宋体" w:hAnsi="Segoe UI" w:cs="Segoe UI" w:hint="eastAsia"/>
          <w:color w:val="0F1115"/>
          <w:shd w:val="clear" w:color="auto" w:fill="FFFFFF"/>
        </w:rPr>
        <w:t>2</w:t>
      </w:r>
      <w:r>
        <w:rPr>
          <w:rFonts w:ascii="Segoe UI" w:eastAsia="宋体" w:hAnsi="Segoe UI" w:cs="Segoe UI" w:hint="eastAsia"/>
          <w:color w:val="0F1115"/>
          <w:shd w:val="clear" w:color="auto" w:fill="FFFFFF"/>
        </w:rPr>
        <w:t>、</w:t>
      </w:r>
      <w:r>
        <w:rPr>
          <w:rFonts w:ascii="Segoe UI" w:eastAsia="Segoe UI" w:hAnsi="Segoe UI" w:cs="Segoe UI"/>
          <w:color w:val="0F1115"/>
          <w:shd w:val="clear" w:color="auto" w:fill="FFFFFF"/>
        </w:rPr>
        <w:t>附件关联：支持报销单与相关票据、合同、审批文件的关联管理</w:t>
      </w:r>
      <w:r>
        <w:rPr>
          <w:rFonts w:hint="eastAsia"/>
        </w:rPr>
        <w:t>。即能与</w:t>
      </w:r>
      <w:r>
        <w:rPr>
          <w:rFonts w:hint="eastAsia"/>
        </w:rPr>
        <w:t>OA</w:t>
      </w:r>
      <w:r>
        <w:rPr>
          <w:rFonts w:hint="eastAsia"/>
        </w:rPr>
        <w:t>系统审批、合同系统签订情况进行管理。能联查合同金额执行情况。</w:t>
      </w:r>
    </w:p>
    <w:p w14:paraId="466AD02E" w14:textId="77777777" w:rsidR="008B59F5" w:rsidRDefault="006B670F" w:rsidP="006B670F">
      <w:pPr>
        <w:pStyle w:val="a4"/>
        <w:widowControl/>
        <w:spacing w:line="560" w:lineRule="exact"/>
      </w:pPr>
      <w:r>
        <w:rPr>
          <w:rFonts w:ascii="Segoe UI" w:eastAsia="宋体" w:hAnsi="Segoe UI" w:cs="Segoe UI" w:hint="eastAsia"/>
          <w:color w:val="0F1115"/>
          <w:shd w:val="clear" w:color="auto" w:fill="FFFFFF"/>
        </w:rPr>
        <w:t>3</w:t>
      </w:r>
      <w:r>
        <w:rPr>
          <w:rFonts w:ascii="Segoe UI" w:eastAsia="宋体" w:hAnsi="Segoe UI" w:cs="Segoe UI" w:hint="eastAsia"/>
          <w:color w:val="0F1115"/>
          <w:shd w:val="clear" w:color="auto" w:fill="FFFFFF"/>
        </w:rPr>
        <w:t>、</w:t>
      </w:r>
      <w:r>
        <w:rPr>
          <w:rFonts w:ascii="Segoe UI" w:eastAsia="Segoe UI" w:hAnsi="Segoe UI" w:cs="Segoe UI"/>
          <w:color w:val="0F1115"/>
          <w:shd w:val="clear" w:color="auto" w:fill="FFFFFF"/>
        </w:rPr>
        <w:t>流程追溯：支持单据全流程的状态追踪和历史记录查询</w:t>
      </w:r>
      <w:r>
        <w:rPr>
          <w:rFonts w:hint="eastAsia"/>
        </w:rPr>
        <w:t>，支持驳回及显示驳回次数，驳回理由填写。展示首次提交时间、再次提交时间、最终提交时间和通过时间。</w:t>
      </w:r>
    </w:p>
    <w:p w14:paraId="4C331BDF" w14:textId="77777777" w:rsidR="008B59F5" w:rsidRDefault="006B670F" w:rsidP="006B670F">
      <w:pPr>
        <w:pStyle w:val="2"/>
        <w:widowControl/>
        <w:shd w:val="clear" w:color="auto" w:fill="FFFFFF"/>
        <w:spacing w:beforeAutospacing="0" w:afterAutospacing="0" w:line="560" w:lineRule="exact"/>
        <w:rPr>
          <w:rFonts w:ascii="Segoe UI" w:eastAsia="Segoe UI" w:hAnsi="Segoe UI" w:cs="Segoe UI" w:hint="default"/>
          <w:color w:val="0F1115"/>
        </w:rPr>
      </w:pPr>
      <w:r>
        <w:rPr>
          <w:rFonts w:ascii="Segoe UI" w:eastAsia="Segoe UI" w:hAnsi="Segoe UI" w:cs="Segoe UI" w:hint="default"/>
          <w:color w:val="0F1115"/>
          <w:shd w:val="clear" w:color="auto" w:fill="FFFFFF"/>
        </w:rPr>
        <w:t>二、票据管理</w:t>
      </w:r>
    </w:p>
    <w:p w14:paraId="1D8A2AE7" w14:textId="77777777" w:rsidR="008B59F5" w:rsidRDefault="006B670F" w:rsidP="006B670F">
      <w:pPr>
        <w:pStyle w:val="3"/>
        <w:widowControl/>
        <w:shd w:val="clear" w:color="auto" w:fill="FFFFFF"/>
        <w:spacing w:beforeAutospacing="0" w:afterAutospacing="0" w:line="560" w:lineRule="exact"/>
        <w:rPr>
          <w:rFonts w:ascii="Segoe UI" w:eastAsia="Segoe UI" w:hAnsi="Segoe UI" w:cs="Segoe UI" w:hint="default"/>
          <w:color w:val="0F1115"/>
        </w:rPr>
      </w:pPr>
      <w:r>
        <w:rPr>
          <w:rFonts w:ascii="Segoe UI" w:eastAsia="Segoe UI" w:hAnsi="Segoe UI" w:cs="Segoe UI" w:hint="default"/>
          <w:color w:val="0F1115"/>
          <w:shd w:val="clear" w:color="auto" w:fill="FFFFFF"/>
        </w:rPr>
        <w:t>2.1 多渠道票据采集</w:t>
      </w:r>
    </w:p>
    <w:p w14:paraId="1871E3C6" w14:textId="77777777" w:rsidR="008B59F5" w:rsidRDefault="006B670F" w:rsidP="006B670F">
      <w:pPr>
        <w:pStyle w:val="a4"/>
        <w:widowControl/>
        <w:shd w:val="clear" w:color="auto" w:fill="FFFFFF"/>
        <w:spacing w:line="560" w:lineRule="exact"/>
        <w:rPr>
          <w:rStyle w:val="a5"/>
          <w:rFonts w:ascii="Segoe UI" w:eastAsia="Segoe UI" w:hAnsi="Segoe UI" w:cs="Segoe UI"/>
          <w:bCs/>
          <w:color w:val="0F1115"/>
          <w:kern w:val="0"/>
          <w:shd w:val="clear" w:color="auto" w:fill="FFFFFF"/>
        </w:rPr>
      </w:pPr>
      <w:r>
        <w:rPr>
          <w:rStyle w:val="a5"/>
          <w:rFonts w:ascii="Segoe UI" w:eastAsia="Segoe UI" w:hAnsi="Segoe UI" w:cs="Segoe UI"/>
          <w:bCs/>
          <w:color w:val="0F1115"/>
          <w:shd w:val="clear" w:color="auto" w:fill="FFFFFF"/>
        </w:rPr>
        <w:t>2.1.1 采集方式支持</w:t>
      </w:r>
    </w:p>
    <w:p w14:paraId="0338B4E5" w14:textId="77777777" w:rsidR="008B59F5" w:rsidRDefault="006B670F" w:rsidP="006B670F">
      <w:pPr>
        <w:pStyle w:val="a4"/>
        <w:widowControl/>
        <w:spacing w:line="560" w:lineRule="exact"/>
      </w:pPr>
      <w:r>
        <w:rPr>
          <w:rFonts w:ascii="Segoe UI" w:eastAsia="Segoe UI" w:hAnsi="Segoe UI" w:cs="Segoe UI" w:hint="eastAsia"/>
          <w:color w:val="0F1115"/>
          <w:shd w:val="clear" w:color="auto" w:fill="FFFFFF"/>
        </w:rPr>
        <w:t>1、</w:t>
      </w:r>
      <w:r>
        <w:rPr>
          <w:rFonts w:ascii="Segoe UI" w:eastAsia="Segoe UI" w:hAnsi="Segoe UI" w:cs="Segoe UI"/>
          <w:color w:val="0F1115"/>
          <w:shd w:val="clear" w:color="auto" w:fill="FFFFFF"/>
        </w:rPr>
        <w:t>移动端采集：通过手机拍照/扫描自动生成符合规范的电子影像</w:t>
      </w:r>
      <w:r>
        <w:rPr>
          <w:rFonts w:hint="eastAsia"/>
        </w:rPr>
        <w:t>。</w:t>
      </w:r>
    </w:p>
    <w:p w14:paraId="5E119DF1" w14:textId="77777777" w:rsidR="008B59F5" w:rsidRDefault="006B670F" w:rsidP="006B670F">
      <w:pPr>
        <w:pStyle w:val="a4"/>
        <w:widowControl/>
        <w:spacing w:line="560" w:lineRule="exact"/>
        <w:rPr>
          <w:rFonts w:ascii="Segoe UI" w:eastAsia="宋体" w:hAnsi="Segoe UI" w:cs="Segoe UI"/>
          <w:color w:val="0F1115"/>
          <w:shd w:val="clear" w:color="auto" w:fill="FFFFFF"/>
        </w:rPr>
      </w:pPr>
      <w:r>
        <w:rPr>
          <w:rFonts w:ascii="Segoe UI" w:eastAsia="Segoe UI" w:hAnsi="Segoe UI" w:cs="Segoe UI" w:hint="eastAsia"/>
          <w:color w:val="0F1115"/>
          <w:shd w:val="clear" w:color="auto" w:fill="FFFFFF"/>
        </w:rPr>
        <w:lastRenderedPageBreak/>
        <w:t>2、</w:t>
      </w:r>
      <w:r>
        <w:rPr>
          <w:rFonts w:ascii="Segoe UI" w:eastAsia="Segoe UI" w:hAnsi="Segoe UI" w:cs="Segoe UI"/>
          <w:color w:val="0F1115"/>
          <w:shd w:val="clear" w:color="auto" w:fill="FFFFFF"/>
        </w:rPr>
        <w:t>文件上传：支持</w:t>
      </w:r>
      <w:r>
        <w:rPr>
          <w:rFonts w:ascii="Segoe UI" w:eastAsia="Segoe UI" w:hAnsi="Segoe UI" w:cs="Segoe UI" w:hint="eastAsia"/>
          <w:color w:val="0F1115"/>
          <w:shd w:val="clear" w:color="auto" w:fill="FFFFFF"/>
        </w:rPr>
        <w:t>多种</w:t>
      </w:r>
      <w:r>
        <w:rPr>
          <w:rFonts w:ascii="Segoe UI" w:eastAsia="Segoe UI" w:hAnsi="Segoe UI" w:cs="Segoe UI"/>
          <w:color w:val="0F1115"/>
          <w:shd w:val="clear" w:color="auto" w:fill="FFFFFF"/>
        </w:rPr>
        <w:t>格式电子发票的直接上传</w:t>
      </w:r>
      <w:r>
        <w:rPr>
          <w:rFonts w:ascii="Segoe UI" w:eastAsia="宋体" w:hAnsi="Segoe UI" w:cs="Segoe UI" w:hint="eastAsia"/>
          <w:color w:val="0F1115"/>
          <w:shd w:val="clear" w:color="auto" w:fill="FFFFFF"/>
        </w:rPr>
        <w:t>。支持上传电子发票后推送至科室负责人审签（电子签名）</w:t>
      </w:r>
    </w:p>
    <w:p w14:paraId="6DD842DC" w14:textId="77777777" w:rsidR="008B59F5" w:rsidRDefault="006B670F" w:rsidP="006B670F">
      <w:pPr>
        <w:pStyle w:val="a4"/>
        <w:widowControl/>
        <w:spacing w:line="560" w:lineRule="exact"/>
        <w:rPr>
          <w:rFonts w:ascii="Segoe UI" w:eastAsia="Segoe UI" w:hAnsi="Segoe UI" w:cs="Segoe UI"/>
          <w:color w:val="0F1115"/>
          <w:shd w:val="clear" w:color="auto" w:fill="FFFFFF"/>
        </w:rPr>
      </w:pPr>
      <w:r>
        <w:rPr>
          <w:rFonts w:ascii="Segoe UI" w:eastAsia="Segoe UI" w:hAnsi="Segoe UI" w:cs="Segoe UI" w:hint="eastAsia"/>
          <w:color w:val="0F1115"/>
          <w:shd w:val="clear" w:color="auto" w:fill="FFFFFF"/>
        </w:rPr>
        <w:t>3、</w:t>
      </w:r>
      <w:r>
        <w:rPr>
          <w:rFonts w:ascii="Segoe UI" w:eastAsia="Segoe UI" w:hAnsi="Segoe UI" w:cs="Segoe UI"/>
          <w:color w:val="0F1115"/>
          <w:shd w:val="clear" w:color="auto" w:fill="FFFFFF"/>
        </w:rPr>
        <w:t>批量导入：支持从外部系统批量导入合</w:t>
      </w:r>
      <w:proofErr w:type="gramStart"/>
      <w:r>
        <w:rPr>
          <w:rFonts w:ascii="Segoe UI" w:eastAsia="Segoe UI" w:hAnsi="Segoe UI" w:cs="Segoe UI"/>
          <w:color w:val="0F1115"/>
          <w:shd w:val="clear" w:color="auto" w:fill="FFFFFF"/>
        </w:rPr>
        <w:t>规</w:t>
      </w:r>
      <w:proofErr w:type="gramEnd"/>
      <w:r>
        <w:rPr>
          <w:rFonts w:ascii="Segoe UI" w:eastAsia="Segoe UI" w:hAnsi="Segoe UI" w:cs="Segoe UI"/>
          <w:color w:val="0F1115"/>
          <w:shd w:val="clear" w:color="auto" w:fill="FFFFFF"/>
        </w:rPr>
        <w:t>票据数据包</w:t>
      </w:r>
    </w:p>
    <w:p w14:paraId="78B9FA0A" w14:textId="77777777" w:rsidR="008B59F5" w:rsidRDefault="006B670F" w:rsidP="006B670F">
      <w:pPr>
        <w:pStyle w:val="a4"/>
        <w:widowControl/>
        <w:spacing w:line="560" w:lineRule="exact"/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Style w:val="a5"/>
          <w:rFonts w:ascii="Segoe UI" w:eastAsia="Segoe UI" w:hAnsi="Segoe UI" w:cs="Segoe UI"/>
          <w:bCs/>
          <w:color w:val="0F1115"/>
          <w:shd w:val="clear" w:color="auto" w:fill="FFFFFF"/>
        </w:rPr>
        <w:t>高精度OCR识别模块</w:t>
      </w:r>
      <w:r>
        <w:rPr>
          <w:rFonts w:ascii="Segoe UI" w:eastAsia="Segoe UI" w:hAnsi="Segoe UI" w:cs="Segoe UI"/>
          <w:color w:val="0F1115"/>
          <w:shd w:val="clear" w:color="auto" w:fill="FFFFFF"/>
        </w:rPr>
        <w:t>：自动提取票面所有关键字段，如发票代码、号码、日期、金额、购销方信息、商品明细、税率、税额等，并标注识别置信度。</w:t>
      </w:r>
    </w:p>
    <w:p w14:paraId="3BA8706D" w14:textId="77777777" w:rsidR="008B59F5" w:rsidRDefault="006B670F" w:rsidP="006B670F">
      <w:pPr>
        <w:widowControl/>
        <w:spacing w:line="560" w:lineRule="exact"/>
      </w:pPr>
      <w:r>
        <w:rPr>
          <w:rFonts w:ascii="Segoe UI" w:eastAsia="Segoe UI" w:hAnsi="Segoe UI" w:cs="Segoe UI"/>
          <w:color w:val="0F1115"/>
          <w:sz w:val="24"/>
          <w:shd w:val="clear" w:color="auto" w:fill="FFFFFF"/>
        </w:rPr>
        <w:t>自动进行图像矫正（摆正、去黑边）、清晰度优化，确保人工复审时查看方便。</w:t>
      </w:r>
    </w:p>
    <w:p w14:paraId="68355B6B" w14:textId="77777777" w:rsidR="008B59F5" w:rsidRDefault="006B670F" w:rsidP="006B670F">
      <w:pPr>
        <w:pStyle w:val="a4"/>
        <w:widowControl/>
        <w:shd w:val="clear" w:color="auto" w:fill="FFFFFF"/>
        <w:spacing w:line="560" w:lineRule="exact"/>
        <w:rPr>
          <w:rFonts w:ascii="Segoe UI" w:eastAsia="Segoe UI" w:hAnsi="Segoe UI" w:cs="Segoe UI"/>
          <w:color w:val="0F1115"/>
        </w:rPr>
      </w:pPr>
      <w:r>
        <w:rPr>
          <w:rStyle w:val="a5"/>
          <w:rFonts w:ascii="Segoe UI" w:eastAsia="Segoe UI" w:hAnsi="Segoe UI" w:cs="Segoe UI"/>
          <w:bCs/>
          <w:color w:val="0F1115"/>
          <w:shd w:val="clear" w:color="auto" w:fill="FFFFFF"/>
        </w:rPr>
        <w:t>2.1.2 采集质量控制</w:t>
      </w:r>
    </w:p>
    <w:p w14:paraId="7B342A9B" w14:textId="77777777" w:rsidR="008B59F5" w:rsidRDefault="006B670F" w:rsidP="006B670F">
      <w:pPr>
        <w:pStyle w:val="a4"/>
        <w:widowControl/>
        <w:spacing w:line="560" w:lineRule="exact"/>
      </w:pPr>
      <w:r>
        <w:rPr>
          <w:rFonts w:ascii="Segoe UI" w:eastAsia="宋体" w:hAnsi="Segoe UI" w:cs="Segoe UI" w:hint="eastAsia"/>
          <w:color w:val="0F1115"/>
          <w:shd w:val="clear" w:color="auto" w:fill="FFFFFF"/>
        </w:rPr>
        <w:t>1</w:t>
      </w:r>
      <w:r>
        <w:rPr>
          <w:rFonts w:ascii="Segoe UI" w:eastAsia="宋体" w:hAnsi="Segoe UI" w:cs="Segoe UI" w:hint="eastAsia"/>
          <w:color w:val="0F1115"/>
          <w:shd w:val="clear" w:color="auto" w:fill="FFFFFF"/>
        </w:rPr>
        <w:t>、</w:t>
      </w:r>
      <w:r>
        <w:rPr>
          <w:rFonts w:ascii="Segoe UI" w:eastAsia="Segoe UI" w:hAnsi="Segoe UI" w:cs="Segoe UI"/>
          <w:color w:val="0F1115"/>
          <w:shd w:val="clear" w:color="auto" w:fill="FFFFFF"/>
        </w:rPr>
        <w:t>图像质量检测：自动检测票据图像的清晰度、完整度</w:t>
      </w:r>
    </w:p>
    <w:p w14:paraId="572193B5" w14:textId="77777777" w:rsidR="008B59F5" w:rsidRDefault="006B670F" w:rsidP="006B670F">
      <w:pPr>
        <w:pStyle w:val="a4"/>
        <w:widowControl/>
        <w:spacing w:line="560" w:lineRule="exact"/>
      </w:pPr>
      <w:r>
        <w:rPr>
          <w:rFonts w:ascii="Segoe UI" w:eastAsia="宋体" w:hAnsi="Segoe UI" w:cs="Segoe UI" w:hint="eastAsia"/>
          <w:color w:val="0F1115"/>
          <w:shd w:val="clear" w:color="auto" w:fill="FFFFFF"/>
        </w:rPr>
        <w:t>2</w:t>
      </w:r>
      <w:r>
        <w:rPr>
          <w:rFonts w:ascii="Segoe UI" w:eastAsia="宋体" w:hAnsi="Segoe UI" w:cs="Segoe UI" w:hint="eastAsia"/>
          <w:color w:val="0F1115"/>
          <w:shd w:val="clear" w:color="auto" w:fill="FFFFFF"/>
        </w:rPr>
        <w:t>、</w:t>
      </w:r>
      <w:r>
        <w:rPr>
          <w:rFonts w:ascii="Segoe UI" w:eastAsia="Segoe UI" w:hAnsi="Segoe UI" w:cs="Segoe UI"/>
          <w:color w:val="0F1115"/>
          <w:shd w:val="clear" w:color="auto" w:fill="FFFFFF"/>
        </w:rPr>
        <w:t>格式合</w:t>
      </w:r>
      <w:proofErr w:type="gramStart"/>
      <w:r>
        <w:rPr>
          <w:rFonts w:ascii="Segoe UI" w:eastAsia="Segoe UI" w:hAnsi="Segoe UI" w:cs="Segoe UI"/>
          <w:color w:val="0F1115"/>
          <w:shd w:val="clear" w:color="auto" w:fill="FFFFFF"/>
        </w:rPr>
        <w:t>规</w:t>
      </w:r>
      <w:proofErr w:type="gramEnd"/>
      <w:r>
        <w:rPr>
          <w:rFonts w:ascii="Segoe UI" w:eastAsia="Segoe UI" w:hAnsi="Segoe UI" w:cs="Segoe UI"/>
          <w:color w:val="0F1115"/>
          <w:shd w:val="clear" w:color="auto" w:fill="FFFFFF"/>
        </w:rPr>
        <w:t>校验：检查上传文件的格式是否符合规范要求</w:t>
      </w:r>
    </w:p>
    <w:p w14:paraId="4AA86B6C" w14:textId="77777777" w:rsidR="008B59F5" w:rsidRDefault="006B670F" w:rsidP="006B670F">
      <w:pPr>
        <w:pStyle w:val="a4"/>
        <w:widowControl/>
        <w:spacing w:line="560" w:lineRule="exact"/>
      </w:pPr>
      <w:r>
        <w:rPr>
          <w:rFonts w:ascii="Segoe UI" w:eastAsia="宋体" w:hAnsi="Segoe UI" w:cs="Segoe UI" w:hint="eastAsia"/>
          <w:color w:val="0F1115"/>
          <w:shd w:val="clear" w:color="auto" w:fill="FFFFFF"/>
        </w:rPr>
        <w:t>3</w:t>
      </w:r>
      <w:r>
        <w:rPr>
          <w:rFonts w:ascii="Segoe UI" w:eastAsia="宋体" w:hAnsi="Segoe UI" w:cs="Segoe UI" w:hint="eastAsia"/>
          <w:color w:val="0F1115"/>
          <w:shd w:val="clear" w:color="auto" w:fill="FFFFFF"/>
        </w:rPr>
        <w:t>、</w:t>
      </w:r>
      <w:r>
        <w:rPr>
          <w:rFonts w:ascii="Segoe UI" w:eastAsia="Segoe UI" w:hAnsi="Segoe UI" w:cs="Segoe UI"/>
          <w:color w:val="0F1115"/>
          <w:shd w:val="clear" w:color="auto" w:fill="FFFFFF"/>
        </w:rPr>
        <w:t>元数据提取：自动提取票据的基本信息和属性数据</w:t>
      </w:r>
    </w:p>
    <w:p w14:paraId="33708A6C" w14:textId="77777777" w:rsidR="008B59F5" w:rsidRDefault="006B670F" w:rsidP="006B670F">
      <w:pPr>
        <w:pStyle w:val="3"/>
        <w:widowControl/>
        <w:shd w:val="clear" w:color="auto" w:fill="FFFFFF"/>
        <w:spacing w:beforeAutospacing="0" w:afterAutospacing="0" w:line="560" w:lineRule="exact"/>
        <w:rPr>
          <w:rFonts w:ascii="Segoe UI" w:eastAsia="Segoe UI" w:hAnsi="Segoe UI" w:cs="Segoe UI" w:hint="default"/>
          <w:color w:val="0F1115"/>
        </w:rPr>
      </w:pPr>
      <w:r>
        <w:rPr>
          <w:rFonts w:ascii="Segoe UI" w:eastAsia="Segoe UI" w:hAnsi="Segoe UI" w:cs="Segoe UI" w:hint="default"/>
          <w:color w:val="0F1115"/>
          <w:shd w:val="clear" w:color="auto" w:fill="FFFFFF"/>
        </w:rPr>
        <w:t>2.2 智能化票据处理</w:t>
      </w:r>
    </w:p>
    <w:p w14:paraId="4F0955A2" w14:textId="77777777" w:rsidR="008B59F5" w:rsidRDefault="006B670F" w:rsidP="006B670F">
      <w:pPr>
        <w:pStyle w:val="a4"/>
        <w:widowControl/>
        <w:shd w:val="clear" w:color="auto" w:fill="FFFFFF"/>
        <w:spacing w:line="560" w:lineRule="exact"/>
        <w:rPr>
          <w:rStyle w:val="a5"/>
          <w:rFonts w:ascii="Segoe UI" w:eastAsia="Segoe UI" w:hAnsi="Segoe UI" w:cs="Segoe UI"/>
          <w:bCs/>
          <w:color w:val="0F1115"/>
          <w:kern w:val="0"/>
          <w:shd w:val="clear" w:color="auto" w:fill="FFFFFF"/>
        </w:rPr>
      </w:pPr>
      <w:r>
        <w:rPr>
          <w:rStyle w:val="a5"/>
          <w:rFonts w:ascii="Segoe UI" w:eastAsia="Segoe UI" w:hAnsi="Segoe UI" w:cs="Segoe UI"/>
          <w:bCs/>
          <w:color w:val="0F1115"/>
          <w:shd w:val="clear" w:color="auto" w:fill="FFFFFF"/>
        </w:rPr>
        <w:t>2.2.1 真伪查验功能</w:t>
      </w:r>
    </w:p>
    <w:p w14:paraId="789E170B" w14:textId="77777777" w:rsidR="008B59F5" w:rsidRDefault="006B670F" w:rsidP="006B670F">
      <w:pPr>
        <w:pStyle w:val="a4"/>
        <w:widowControl/>
        <w:spacing w:line="560" w:lineRule="exact"/>
        <w:rPr>
          <w:rFonts w:ascii="Segoe UI" w:eastAsia="宋体" w:hAnsi="Segoe UI" w:cs="Segoe UI"/>
          <w:color w:val="0F1115"/>
          <w:shd w:val="clear" w:color="auto" w:fill="FFFFFF"/>
        </w:rPr>
      </w:pPr>
      <w:r>
        <w:rPr>
          <w:rFonts w:ascii="Segoe UI" w:eastAsia="宋体" w:hAnsi="Segoe UI" w:cs="Segoe UI" w:hint="eastAsia"/>
          <w:color w:val="0F1115"/>
          <w:shd w:val="clear" w:color="auto" w:fill="FFFFFF"/>
        </w:rPr>
        <w:t>1</w:t>
      </w:r>
      <w:r>
        <w:rPr>
          <w:rFonts w:ascii="Segoe UI" w:eastAsia="宋体" w:hAnsi="Segoe UI" w:cs="Segoe UI" w:hint="eastAsia"/>
          <w:color w:val="0F1115"/>
          <w:shd w:val="clear" w:color="auto" w:fill="FFFFFF"/>
        </w:rPr>
        <w:t>、</w:t>
      </w:r>
      <w:r>
        <w:rPr>
          <w:rFonts w:ascii="Segoe UI" w:eastAsia="宋体" w:hAnsi="Segoe UI" w:cs="Segoe UI"/>
          <w:color w:val="0F1115"/>
          <w:shd w:val="clear" w:color="auto" w:fill="FFFFFF"/>
        </w:rPr>
        <w:t>平台对接查验：自动对接税务总局平台进行发票真伪查验</w:t>
      </w:r>
    </w:p>
    <w:p w14:paraId="2DDA2C7F" w14:textId="77777777" w:rsidR="008B59F5" w:rsidRDefault="006B670F" w:rsidP="006B670F">
      <w:pPr>
        <w:pStyle w:val="a3"/>
        <w:spacing w:line="560" w:lineRule="exact"/>
        <w:rPr>
          <w:rFonts w:ascii="Segoe UI" w:hAnsi="Segoe UI" w:cs="Segoe UI"/>
          <w:color w:val="0F1115"/>
          <w:sz w:val="24"/>
          <w:shd w:val="clear" w:color="auto" w:fill="FFFFFF"/>
        </w:rPr>
      </w:pPr>
      <w:r>
        <w:rPr>
          <w:rFonts w:ascii="Segoe UI" w:eastAsia="宋体" w:hAnsi="Segoe UI" w:cs="Segoe UI" w:hint="eastAsia"/>
          <w:color w:val="0F1115"/>
          <w:sz w:val="24"/>
          <w:shd w:val="clear" w:color="auto" w:fill="FFFFFF"/>
        </w:rPr>
        <w:t>2</w:t>
      </w:r>
      <w:r>
        <w:rPr>
          <w:rFonts w:ascii="Segoe UI" w:eastAsia="宋体" w:hAnsi="Segoe UI" w:cs="Segoe UI" w:hint="eastAsia"/>
          <w:color w:val="0F1115"/>
          <w:sz w:val="24"/>
          <w:shd w:val="clear" w:color="auto" w:fill="FFFFFF"/>
        </w:rPr>
        <w:t>、</w:t>
      </w:r>
      <w:r>
        <w:rPr>
          <w:rFonts w:ascii="Segoe UI" w:eastAsia="宋体" w:hAnsi="Segoe UI" w:cs="Segoe UI"/>
          <w:color w:val="0F1115"/>
          <w:sz w:val="24"/>
          <w:shd w:val="clear" w:color="auto" w:fill="FFFFFF"/>
        </w:rPr>
        <w:t>查验记录管理：完整记录每张票据的查验时间、结果和流水号</w:t>
      </w:r>
      <w:r>
        <w:rPr>
          <w:rFonts w:hint="eastAsia"/>
        </w:rPr>
        <w:t>。</w:t>
      </w:r>
      <w:r>
        <w:rPr>
          <w:rFonts w:ascii="Segoe UI" w:eastAsia="宋体" w:hAnsi="Segoe UI" w:cs="Segoe UI"/>
          <w:color w:val="0F1115"/>
          <w:sz w:val="24"/>
          <w:shd w:val="clear" w:color="auto" w:fill="FFFFFF"/>
        </w:rPr>
        <w:t>支持查验记录导出。若识别到重复提交的票据或不合</w:t>
      </w:r>
      <w:proofErr w:type="gramStart"/>
      <w:r>
        <w:rPr>
          <w:rFonts w:ascii="Segoe UI" w:eastAsia="宋体" w:hAnsi="Segoe UI" w:cs="Segoe UI"/>
          <w:color w:val="0F1115"/>
          <w:sz w:val="24"/>
          <w:shd w:val="clear" w:color="auto" w:fill="FFFFFF"/>
        </w:rPr>
        <w:t>规</w:t>
      </w:r>
      <w:proofErr w:type="gramEnd"/>
      <w:r>
        <w:rPr>
          <w:rFonts w:ascii="Segoe UI" w:eastAsia="宋体" w:hAnsi="Segoe UI" w:cs="Segoe UI"/>
          <w:color w:val="0F1115"/>
          <w:sz w:val="24"/>
          <w:shd w:val="clear" w:color="auto" w:fill="FFFFFF"/>
        </w:rPr>
        <w:t>的票据，除校验不合格驳回，校验不合格结果应实时推送给</w:t>
      </w:r>
      <w:proofErr w:type="gramStart"/>
      <w:r>
        <w:rPr>
          <w:rFonts w:ascii="Segoe UI" w:eastAsia="宋体" w:hAnsi="Segoe UI" w:cs="Segoe UI"/>
          <w:color w:val="0F1115"/>
          <w:sz w:val="24"/>
          <w:shd w:val="clear" w:color="auto" w:fill="FFFFFF"/>
        </w:rPr>
        <w:t>报账员做好</w:t>
      </w:r>
      <w:proofErr w:type="gramEnd"/>
      <w:r>
        <w:rPr>
          <w:rFonts w:ascii="Segoe UI" w:eastAsia="宋体" w:hAnsi="Segoe UI" w:cs="Segoe UI"/>
          <w:color w:val="0F1115"/>
          <w:sz w:val="24"/>
          <w:shd w:val="clear" w:color="auto" w:fill="FFFFFF"/>
        </w:rPr>
        <w:t>相应记录。</w:t>
      </w:r>
    </w:p>
    <w:p w14:paraId="272EA61A" w14:textId="77777777" w:rsidR="008B59F5" w:rsidRDefault="006B670F" w:rsidP="006B670F">
      <w:pPr>
        <w:pStyle w:val="a4"/>
        <w:widowControl/>
        <w:spacing w:line="560" w:lineRule="exact"/>
        <w:rPr>
          <w:rFonts w:ascii="Segoe UI" w:eastAsia="宋体" w:hAnsi="Segoe UI" w:cs="Segoe UI"/>
          <w:color w:val="0F1115"/>
          <w:shd w:val="clear" w:color="auto" w:fill="FFFFFF"/>
        </w:rPr>
      </w:pPr>
      <w:r>
        <w:rPr>
          <w:rFonts w:ascii="Segoe UI" w:eastAsia="宋体" w:hAnsi="Segoe UI" w:cs="Segoe UI" w:hint="eastAsia"/>
          <w:color w:val="0F1115"/>
          <w:shd w:val="clear" w:color="auto" w:fill="FFFFFF"/>
        </w:rPr>
        <w:t>3</w:t>
      </w:r>
      <w:r>
        <w:rPr>
          <w:rFonts w:ascii="Segoe UI" w:eastAsia="宋体" w:hAnsi="Segoe UI" w:cs="Segoe UI" w:hint="eastAsia"/>
          <w:color w:val="0F1115"/>
          <w:shd w:val="clear" w:color="auto" w:fill="FFFFFF"/>
        </w:rPr>
        <w:t>、</w:t>
      </w:r>
      <w:r>
        <w:rPr>
          <w:rFonts w:ascii="Segoe UI" w:eastAsia="宋体" w:hAnsi="Segoe UI" w:cs="Segoe UI"/>
          <w:color w:val="0F1115"/>
          <w:shd w:val="clear" w:color="auto" w:fill="FFFFFF"/>
        </w:rPr>
        <w:t>财政票据校验：支持财政监制票据的合</w:t>
      </w:r>
      <w:proofErr w:type="gramStart"/>
      <w:r>
        <w:rPr>
          <w:rFonts w:ascii="Segoe UI" w:eastAsia="宋体" w:hAnsi="Segoe UI" w:cs="Segoe UI"/>
          <w:color w:val="0F1115"/>
          <w:shd w:val="clear" w:color="auto" w:fill="FFFFFF"/>
        </w:rPr>
        <w:t>规</w:t>
      </w:r>
      <w:proofErr w:type="gramEnd"/>
      <w:r>
        <w:rPr>
          <w:rFonts w:ascii="Segoe UI" w:eastAsia="宋体" w:hAnsi="Segoe UI" w:cs="Segoe UI"/>
          <w:color w:val="0F1115"/>
          <w:shd w:val="clear" w:color="auto" w:fill="FFFFFF"/>
        </w:rPr>
        <w:t>性和有效性校验</w:t>
      </w:r>
    </w:p>
    <w:p w14:paraId="54D4C073" w14:textId="77777777" w:rsidR="008B59F5" w:rsidRDefault="006B670F" w:rsidP="006B670F">
      <w:pPr>
        <w:pStyle w:val="a4"/>
        <w:widowControl/>
        <w:shd w:val="clear" w:color="auto" w:fill="FFFFFF"/>
        <w:spacing w:line="560" w:lineRule="exact"/>
        <w:rPr>
          <w:rFonts w:ascii="Segoe UI" w:eastAsia="Segoe UI" w:hAnsi="Segoe UI" w:cs="Segoe UI"/>
          <w:color w:val="0F1115"/>
        </w:rPr>
      </w:pPr>
      <w:r>
        <w:rPr>
          <w:rStyle w:val="a5"/>
          <w:rFonts w:ascii="Segoe UI" w:eastAsia="Segoe UI" w:hAnsi="Segoe UI" w:cs="Segoe UI"/>
          <w:bCs/>
          <w:color w:val="0F1115"/>
          <w:shd w:val="clear" w:color="auto" w:fill="FFFFFF"/>
        </w:rPr>
        <w:t>2.</w:t>
      </w:r>
      <w:r>
        <w:rPr>
          <w:rStyle w:val="a5"/>
          <w:rFonts w:ascii="Segoe UI" w:eastAsia="宋体" w:hAnsi="Segoe UI" w:cs="Segoe UI" w:hint="eastAsia"/>
          <w:bCs/>
          <w:color w:val="0F1115"/>
          <w:shd w:val="clear" w:color="auto" w:fill="FFFFFF"/>
        </w:rPr>
        <w:t>2</w:t>
      </w:r>
      <w:r>
        <w:rPr>
          <w:rStyle w:val="a5"/>
          <w:rFonts w:ascii="Segoe UI" w:eastAsia="Segoe UI" w:hAnsi="Segoe UI" w:cs="Segoe UI"/>
          <w:bCs/>
          <w:color w:val="0F1115"/>
          <w:shd w:val="clear" w:color="auto" w:fill="FFFFFF"/>
        </w:rPr>
        <w:t>.</w:t>
      </w:r>
      <w:r>
        <w:rPr>
          <w:rStyle w:val="a5"/>
          <w:rFonts w:ascii="Segoe UI" w:eastAsia="宋体" w:hAnsi="Segoe UI" w:cs="Segoe UI" w:hint="eastAsia"/>
          <w:bCs/>
          <w:color w:val="0F1115"/>
          <w:shd w:val="clear" w:color="auto" w:fill="FFFFFF"/>
        </w:rPr>
        <w:t>2</w:t>
      </w:r>
      <w:r>
        <w:rPr>
          <w:rStyle w:val="a5"/>
          <w:rFonts w:ascii="Segoe UI" w:eastAsia="Segoe UI" w:hAnsi="Segoe UI" w:cs="Segoe UI"/>
          <w:bCs/>
          <w:color w:val="0F1115"/>
          <w:shd w:val="clear" w:color="auto" w:fill="FFFFFF"/>
        </w:rPr>
        <w:t xml:space="preserve"> 基本信息校验</w:t>
      </w:r>
    </w:p>
    <w:p w14:paraId="1011F50F" w14:textId="77777777" w:rsidR="008B59F5" w:rsidRDefault="006B670F" w:rsidP="006B670F">
      <w:pPr>
        <w:pStyle w:val="a4"/>
        <w:widowControl/>
        <w:spacing w:line="560" w:lineRule="exact"/>
      </w:pPr>
      <w:r>
        <w:rPr>
          <w:rFonts w:ascii="Segoe UI" w:eastAsia="宋体" w:hAnsi="Segoe UI" w:cs="Segoe UI" w:hint="eastAsia"/>
          <w:color w:val="0F1115"/>
          <w:shd w:val="clear" w:color="auto" w:fill="FFFFFF"/>
        </w:rPr>
        <w:t>1</w:t>
      </w:r>
      <w:r>
        <w:rPr>
          <w:rFonts w:ascii="Segoe UI" w:eastAsia="宋体" w:hAnsi="Segoe UI" w:cs="Segoe UI" w:hint="eastAsia"/>
          <w:color w:val="0F1115"/>
          <w:shd w:val="clear" w:color="auto" w:fill="FFFFFF"/>
        </w:rPr>
        <w:t>、</w:t>
      </w:r>
      <w:r>
        <w:rPr>
          <w:rFonts w:ascii="Segoe UI" w:eastAsia="Segoe UI" w:hAnsi="Segoe UI" w:cs="Segoe UI"/>
          <w:color w:val="0F1115"/>
          <w:shd w:val="clear" w:color="auto" w:fill="FFFFFF"/>
        </w:rPr>
        <w:t>购买方信息校验：自动核对发票购买方名称与纳税人识别号</w:t>
      </w:r>
    </w:p>
    <w:p w14:paraId="3E5F6C6A" w14:textId="77777777" w:rsidR="008B59F5" w:rsidRDefault="006B670F" w:rsidP="006B670F">
      <w:pPr>
        <w:spacing w:line="560" w:lineRule="exact"/>
        <w:ind w:left="-360"/>
        <w:rPr>
          <w:rFonts w:ascii="Segoe UI" w:eastAsia="Segoe UI" w:hAnsi="Segoe UI" w:cs="Segoe UI"/>
          <w:color w:val="0F1115"/>
          <w:sz w:val="24"/>
          <w:shd w:val="clear" w:color="auto" w:fill="FFFFFF"/>
        </w:rPr>
      </w:pPr>
      <w:r>
        <w:rPr>
          <w:rFonts w:ascii="Segoe UI" w:eastAsia="宋体" w:hAnsi="Segoe UI" w:cs="Segoe UI" w:hint="eastAsia"/>
          <w:color w:val="0F1115"/>
          <w:sz w:val="24"/>
          <w:shd w:val="clear" w:color="auto" w:fill="FFFFFF"/>
        </w:rPr>
        <w:t>2</w:t>
      </w:r>
      <w:r>
        <w:rPr>
          <w:rFonts w:ascii="Segoe UI" w:eastAsia="宋体" w:hAnsi="Segoe UI" w:cs="Segoe UI" w:hint="eastAsia"/>
          <w:color w:val="0F1115"/>
          <w:sz w:val="24"/>
          <w:shd w:val="clear" w:color="auto" w:fill="FFFFFF"/>
        </w:rPr>
        <w:t>、</w:t>
      </w:r>
      <w:r>
        <w:rPr>
          <w:rFonts w:ascii="Segoe UI" w:eastAsia="Segoe UI" w:hAnsi="Segoe UI" w:cs="Segoe UI"/>
          <w:color w:val="0F1115"/>
          <w:sz w:val="24"/>
          <w:shd w:val="clear" w:color="auto" w:fill="FFFFFF"/>
        </w:rPr>
        <w:t>销售方信息验证：检查销售方信息的完整性和合</w:t>
      </w:r>
      <w:proofErr w:type="gramStart"/>
      <w:r>
        <w:rPr>
          <w:rFonts w:ascii="Segoe UI" w:eastAsia="Segoe UI" w:hAnsi="Segoe UI" w:cs="Segoe UI"/>
          <w:color w:val="0F1115"/>
          <w:sz w:val="24"/>
          <w:shd w:val="clear" w:color="auto" w:fill="FFFFFF"/>
        </w:rPr>
        <w:t>规</w:t>
      </w:r>
      <w:proofErr w:type="gramEnd"/>
      <w:r>
        <w:rPr>
          <w:rFonts w:ascii="Segoe UI" w:eastAsia="Segoe UI" w:hAnsi="Segoe UI" w:cs="Segoe UI"/>
          <w:color w:val="0F1115"/>
          <w:sz w:val="24"/>
          <w:shd w:val="clear" w:color="auto" w:fill="FFFFFF"/>
        </w:rPr>
        <w:t>性。支持设置敏感信息拦截，可由</w:t>
      </w:r>
      <w:proofErr w:type="gramStart"/>
      <w:r>
        <w:rPr>
          <w:rFonts w:ascii="Segoe UI" w:eastAsia="Segoe UI" w:hAnsi="Segoe UI" w:cs="Segoe UI"/>
          <w:color w:val="0F1115"/>
          <w:sz w:val="24"/>
          <w:shd w:val="clear" w:color="auto" w:fill="FFFFFF"/>
        </w:rPr>
        <w:t>报账员</w:t>
      </w:r>
      <w:proofErr w:type="gramEnd"/>
      <w:r>
        <w:rPr>
          <w:rFonts w:ascii="Segoe UI" w:eastAsia="Segoe UI" w:hAnsi="Segoe UI" w:cs="Segoe UI"/>
          <w:color w:val="0F1115"/>
          <w:sz w:val="24"/>
          <w:shd w:val="clear" w:color="auto" w:fill="FFFFFF"/>
        </w:rPr>
        <w:t>添加拦截规则。如内置敏感商户/商品名录库或字段（如奢侈品、娱乐场所），对涉及票据进行自动高风险标记或拦截。</w:t>
      </w:r>
    </w:p>
    <w:p w14:paraId="67A8310A" w14:textId="77777777" w:rsidR="008B59F5" w:rsidRDefault="006B670F" w:rsidP="006B670F">
      <w:pPr>
        <w:pStyle w:val="a4"/>
        <w:spacing w:line="560" w:lineRule="exact"/>
      </w:pPr>
      <w:r>
        <w:rPr>
          <w:rFonts w:ascii="Segoe UI" w:eastAsia="宋体" w:hAnsi="Segoe UI" w:cs="Segoe UI" w:hint="eastAsia"/>
          <w:color w:val="0F1115"/>
          <w:shd w:val="clear" w:color="auto" w:fill="FFFFFF"/>
        </w:rPr>
        <w:t>3</w:t>
      </w:r>
      <w:r>
        <w:rPr>
          <w:rFonts w:ascii="Segoe UI" w:eastAsia="宋体" w:hAnsi="Segoe UI" w:cs="Segoe UI" w:hint="eastAsia"/>
          <w:color w:val="0F1115"/>
          <w:shd w:val="clear" w:color="auto" w:fill="FFFFFF"/>
        </w:rPr>
        <w:t>、</w:t>
      </w:r>
      <w:r>
        <w:rPr>
          <w:rFonts w:ascii="Segoe UI" w:eastAsia="Segoe UI" w:hAnsi="Segoe UI" w:cs="Segoe UI"/>
          <w:color w:val="0F1115"/>
          <w:shd w:val="clear" w:color="auto" w:fill="FFFFFF"/>
        </w:rPr>
        <w:t>开票日期验证：校验开票日期的合理性和有效性</w:t>
      </w:r>
    </w:p>
    <w:p w14:paraId="71FB418F" w14:textId="77777777" w:rsidR="008B59F5" w:rsidRDefault="006B670F" w:rsidP="006B670F">
      <w:pPr>
        <w:pStyle w:val="a4"/>
        <w:widowControl/>
        <w:shd w:val="clear" w:color="auto" w:fill="FFFFFF"/>
        <w:spacing w:line="560" w:lineRule="exact"/>
        <w:rPr>
          <w:rFonts w:ascii="Segoe UI" w:eastAsia="Segoe UI" w:hAnsi="Segoe UI" w:cs="Segoe UI"/>
          <w:color w:val="0F1115"/>
        </w:rPr>
      </w:pPr>
      <w:r>
        <w:rPr>
          <w:rStyle w:val="a5"/>
          <w:rFonts w:ascii="Segoe UI" w:eastAsia="Segoe UI" w:hAnsi="Segoe UI" w:cs="Segoe UI"/>
          <w:bCs/>
          <w:color w:val="0F1115"/>
          <w:shd w:val="clear" w:color="auto" w:fill="FFFFFF"/>
        </w:rPr>
        <w:t>2.</w:t>
      </w:r>
      <w:r>
        <w:rPr>
          <w:rStyle w:val="a5"/>
          <w:rFonts w:ascii="Segoe UI" w:eastAsia="宋体" w:hAnsi="Segoe UI" w:cs="Segoe UI" w:hint="eastAsia"/>
          <w:bCs/>
          <w:color w:val="0F1115"/>
          <w:shd w:val="clear" w:color="auto" w:fill="FFFFFF"/>
        </w:rPr>
        <w:t>2</w:t>
      </w:r>
      <w:r>
        <w:rPr>
          <w:rStyle w:val="a5"/>
          <w:rFonts w:ascii="Segoe UI" w:eastAsia="Segoe UI" w:hAnsi="Segoe UI" w:cs="Segoe UI"/>
          <w:bCs/>
          <w:color w:val="0F1115"/>
          <w:shd w:val="clear" w:color="auto" w:fill="FFFFFF"/>
        </w:rPr>
        <w:t>.</w:t>
      </w:r>
      <w:r>
        <w:rPr>
          <w:rStyle w:val="a5"/>
          <w:rFonts w:ascii="Segoe UI" w:eastAsia="宋体" w:hAnsi="Segoe UI" w:cs="Segoe UI" w:hint="eastAsia"/>
          <w:bCs/>
          <w:color w:val="0F1115"/>
          <w:shd w:val="clear" w:color="auto" w:fill="FFFFFF"/>
        </w:rPr>
        <w:t>3</w:t>
      </w:r>
      <w:r>
        <w:rPr>
          <w:rStyle w:val="a5"/>
          <w:rFonts w:ascii="Segoe UI" w:eastAsia="Segoe UI" w:hAnsi="Segoe UI" w:cs="Segoe UI"/>
          <w:bCs/>
          <w:color w:val="0F1115"/>
          <w:shd w:val="clear" w:color="auto" w:fill="FFFFFF"/>
        </w:rPr>
        <w:t xml:space="preserve"> 业务逻辑检查</w:t>
      </w:r>
    </w:p>
    <w:p w14:paraId="230392CD" w14:textId="77777777" w:rsidR="008B59F5" w:rsidRDefault="006B670F" w:rsidP="006B670F">
      <w:pPr>
        <w:pStyle w:val="a4"/>
        <w:widowControl/>
        <w:spacing w:line="560" w:lineRule="exact"/>
        <w:rPr>
          <w:rFonts w:ascii="Segoe UI" w:eastAsia="Segoe UI" w:hAnsi="Segoe UI" w:cs="Segoe UI"/>
          <w:color w:val="0F1115"/>
          <w:shd w:val="clear" w:color="auto" w:fill="FFFFFF"/>
        </w:rPr>
      </w:pPr>
      <w:r>
        <w:rPr>
          <w:rFonts w:ascii="Segoe UI" w:eastAsia="Segoe UI" w:hAnsi="Segoe UI" w:cs="Segoe UI" w:hint="eastAsia"/>
          <w:color w:val="0F1115"/>
          <w:shd w:val="clear" w:color="auto" w:fill="FFFFFF"/>
        </w:rPr>
        <w:lastRenderedPageBreak/>
        <w:t>1、</w:t>
      </w:r>
      <w:r>
        <w:rPr>
          <w:rFonts w:ascii="Segoe UI" w:eastAsia="Segoe UI" w:hAnsi="Segoe UI" w:cs="Segoe UI"/>
          <w:color w:val="0F1115"/>
          <w:shd w:val="clear" w:color="auto" w:fill="FFFFFF"/>
        </w:rPr>
        <w:t>连号票据检测：智能识别同一销售方的连续号码发票</w:t>
      </w:r>
    </w:p>
    <w:p w14:paraId="5EE40475" w14:textId="77777777" w:rsidR="008B59F5" w:rsidRDefault="006B670F" w:rsidP="006B670F">
      <w:pPr>
        <w:pStyle w:val="a4"/>
        <w:widowControl/>
        <w:spacing w:line="560" w:lineRule="exact"/>
        <w:rPr>
          <w:rFonts w:ascii="Segoe UI" w:eastAsia="Segoe UI" w:hAnsi="Segoe UI" w:cs="Segoe UI"/>
          <w:color w:val="0F1115"/>
          <w:shd w:val="clear" w:color="auto" w:fill="FFFFFF"/>
        </w:rPr>
      </w:pPr>
      <w:r>
        <w:rPr>
          <w:rFonts w:ascii="Segoe UI" w:eastAsia="Segoe UI" w:hAnsi="Segoe UI" w:cs="Segoe UI" w:hint="eastAsia"/>
          <w:color w:val="0F1115"/>
          <w:shd w:val="clear" w:color="auto" w:fill="FFFFFF"/>
        </w:rPr>
        <w:t>2、</w:t>
      </w:r>
      <w:r>
        <w:rPr>
          <w:rFonts w:ascii="Segoe UI" w:eastAsia="Segoe UI" w:hAnsi="Segoe UI" w:cs="Segoe UI"/>
          <w:color w:val="0F1115"/>
          <w:shd w:val="clear" w:color="auto" w:fill="FFFFFF"/>
        </w:rPr>
        <w:t>重复报销检查：自动检测发票代码和号码的重复报销情况</w:t>
      </w:r>
    </w:p>
    <w:p w14:paraId="07DD8668" w14:textId="77777777" w:rsidR="008B59F5" w:rsidRDefault="006B670F" w:rsidP="006B670F">
      <w:pPr>
        <w:pStyle w:val="a4"/>
        <w:widowControl/>
        <w:spacing w:line="560" w:lineRule="exact"/>
      </w:pPr>
      <w:r>
        <w:rPr>
          <w:rFonts w:ascii="Segoe UI" w:eastAsia="Segoe UI" w:hAnsi="Segoe UI" w:cs="Segoe UI" w:hint="eastAsia"/>
          <w:color w:val="0F1115"/>
          <w:shd w:val="clear" w:color="auto" w:fill="FFFFFF"/>
        </w:rPr>
        <w:t>3、</w:t>
      </w:r>
      <w:r>
        <w:rPr>
          <w:rFonts w:ascii="Segoe UI" w:eastAsia="Segoe UI" w:hAnsi="Segoe UI" w:cs="Segoe UI"/>
          <w:color w:val="0F1115"/>
          <w:shd w:val="clear" w:color="auto" w:fill="FFFFFF"/>
        </w:rPr>
        <w:t>时间逻辑验证：检查开票时间与业务发生时间的逻辑合理性</w:t>
      </w:r>
    </w:p>
    <w:p w14:paraId="20947F63" w14:textId="77777777" w:rsidR="008B59F5" w:rsidRDefault="006B670F" w:rsidP="006B670F">
      <w:pPr>
        <w:pStyle w:val="2"/>
        <w:widowControl/>
        <w:shd w:val="clear" w:color="auto" w:fill="FFFFFF"/>
        <w:spacing w:beforeAutospacing="0" w:afterAutospacing="0" w:line="560" w:lineRule="exact"/>
        <w:rPr>
          <w:rFonts w:ascii="Segoe UI" w:eastAsia="Segoe UI" w:hAnsi="Segoe UI" w:cs="Segoe UI" w:hint="default"/>
          <w:color w:val="0F1115"/>
        </w:rPr>
      </w:pPr>
      <w:r>
        <w:rPr>
          <w:rFonts w:ascii="Segoe UI" w:eastAsia="Segoe UI" w:hAnsi="Segoe UI" w:cs="Segoe UI" w:hint="default"/>
          <w:color w:val="0F1115"/>
          <w:shd w:val="clear" w:color="auto" w:fill="FFFFFF"/>
        </w:rPr>
        <w:t>三、审批流程引擎</w:t>
      </w:r>
    </w:p>
    <w:p w14:paraId="1435B5AF" w14:textId="77777777" w:rsidR="008B59F5" w:rsidRDefault="006B670F" w:rsidP="006B670F">
      <w:pPr>
        <w:pStyle w:val="3"/>
        <w:widowControl/>
        <w:shd w:val="clear" w:color="auto" w:fill="FFFFFF"/>
        <w:spacing w:beforeAutospacing="0" w:afterAutospacing="0" w:line="560" w:lineRule="exact"/>
        <w:rPr>
          <w:rFonts w:ascii="Segoe UI" w:eastAsia="Segoe UI" w:hAnsi="Segoe UI" w:cs="Segoe UI" w:hint="default"/>
          <w:color w:val="0F1115"/>
        </w:rPr>
      </w:pPr>
      <w:r>
        <w:rPr>
          <w:rFonts w:ascii="Segoe UI" w:eastAsia="Segoe UI" w:hAnsi="Segoe UI" w:cs="Segoe UI" w:hint="default"/>
          <w:color w:val="0F1115"/>
          <w:shd w:val="clear" w:color="auto" w:fill="FFFFFF"/>
        </w:rPr>
        <w:t>3</w:t>
      </w:r>
      <w:r>
        <w:rPr>
          <w:rFonts w:ascii="Segoe UI" w:hAnsi="Segoe UI" w:cs="Segoe UI"/>
          <w:color w:val="0F1115"/>
          <w:shd w:val="clear" w:color="auto" w:fill="FFFFFF"/>
        </w:rPr>
        <w:t>.1</w:t>
      </w:r>
      <w:r>
        <w:rPr>
          <w:rFonts w:ascii="Segoe UI" w:eastAsia="Segoe UI" w:hAnsi="Segoe UI" w:cs="Segoe UI" w:hint="default"/>
          <w:color w:val="0F1115"/>
          <w:shd w:val="clear" w:color="auto" w:fill="FFFFFF"/>
        </w:rPr>
        <w:t xml:space="preserve"> 无缝集成与消息互通</w:t>
      </w:r>
    </w:p>
    <w:p w14:paraId="7CAC7DBA" w14:textId="77777777" w:rsidR="008B59F5" w:rsidRDefault="006B670F" w:rsidP="006B670F">
      <w:pPr>
        <w:pStyle w:val="a4"/>
        <w:widowControl/>
        <w:shd w:val="clear" w:color="auto" w:fill="FFFFFF"/>
        <w:spacing w:line="560" w:lineRule="exact"/>
      </w:pPr>
      <w:r>
        <w:rPr>
          <w:rStyle w:val="a5"/>
          <w:rFonts w:ascii="Segoe UI" w:eastAsia="Segoe UI" w:hAnsi="Segoe UI" w:cs="Segoe UI"/>
          <w:bCs/>
          <w:color w:val="0F1115"/>
          <w:shd w:val="clear" w:color="auto" w:fill="FFFFFF"/>
        </w:rPr>
        <w:t>3.</w:t>
      </w:r>
      <w:r>
        <w:rPr>
          <w:rStyle w:val="a5"/>
          <w:rFonts w:ascii="Segoe UI" w:eastAsia="宋体" w:hAnsi="Segoe UI" w:cs="Segoe UI" w:hint="eastAsia"/>
          <w:bCs/>
          <w:color w:val="0F1115"/>
          <w:shd w:val="clear" w:color="auto" w:fill="FFFFFF"/>
        </w:rPr>
        <w:t>1</w:t>
      </w:r>
      <w:r>
        <w:rPr>
          <w:rStyle w:val="a5"/>
          <w:rFonts w:ascii="Segoe UI" w:eastAsia="Segoe UI" w:hAnsi="Segoe UI" w:cs="Segoe UI"/>
          <w:bCs/>
          <w:color w:val="0F1115"/>
          <w:shd w:val="clear" w:color="auto" w:fill="FFFFFF"/>
        </w:rPr>
        <w:t>.1 办公系统集成</w:t>
      </w:r>
    </w:p>
    <w:p w14:paraId="20CA67E3" w14:textId="77777777" w:rsidR="008B59F5" w:rsidRDefault="006B670F" w:rsidP="006B670F">
      <w:pPr>
        <w:pStyle w:val="a4"/>
        <w:widowControl/>
        <w:spacing w:line="560" w:lineRule="exact"/>
        <w:rPr>
          <w:rFonts w:ascii="Segoe UI" w:eastAsia="Segoe UI" w:hAnsi="Segoe UI" w:cs="Segoe UI"/>
          <w:color w:val="0F1115"/>
          <w:shd w:val="clear" w:color="auto" w:fill="FFFFFF"/>
        </w:rPr>
      </w:pPr>
      <w:r>
        <w:rPr>
          <w:rFonts w:ascii="Segoe UI" w:eastAsia="宋体" w:hAnsi="Segoe UI" w:cs="Segoe UI" w:hint="eastAsia"/>
          <w:color w:val="0F1115"/>
          <w:shd w:val="clear" w:color="auto" w:fill="FFFFFF"/>
        </w:rPr>
        <w:t>1</w:t>
      </w:r>
      <w:r>
        <w:rPr>
          <w:rFonts w:ascii="Segoe UI" w:eastAsia="宋体" w:hAnsi="Segoe UI" w:cs="Segoe UI" w:hint="eastAsia"/>
          <w:color w:val="0F1115"/>
          <w:shd w:val="clear" w:color="auto" w:fill="FFFFFF"/>
        </w:rPr>
        <w:t>、</w:t>
      </w:r>
      <w:r>
        <w:rPr>
          <w:rFonts w:ascii="Segoe UI" w:eastAsia="Segoe UI" w:hAnsi="Segoe UI" w:cs="Segoe UI"/>
          <w:color w:val="0F1115"/>
          <w:shd w:val="clear" w:color="auto" w:fill="FFFFFF"/>
        </w:rPr>
        <w:t>平台深度集成：与单位</w:t>
      </w:r>
      <w:r>
        <w:rPr>
          <w:rFonts w:ascii="Segoe UI" w:eastAsia="Segoe UI" w:hAnsi="Segoe UI" w:cs="Segoe UI" w:hint="eastAsia"/>
          <w:color w:val="0F1115"/>
          <w:shd w:val="clear" w:color="auto" w:fill="FFFFFF"/>
        </w:rPr>
        <w:t>现有</w:t>
      </w:r>
      <w:r>
        <w:rPr>
          <w:rFonts w:ascii="Segoe UI" w:eastAsia="Segoe UI" w:hAnsi="Segoe UI" w:cs="Segoe UI"/>
          <w:color w:val="0F1115"/>
          <w:shd w:val="clear" w:color="auto" w:fill="FFFFFF"/>
        </w:rPr>
        <w:t>钉钉</w:t>
      </w:r>
      <w:r>
        <w:rPr>
          <w:rFonts w:ascii="Segoe UI" w:eastAsia="Segoe UI" w:hAnsi="Segoe UI" w:cs="Segoe UI" w:hint="eastAsia"/>
          <w:color w:val="0F1115"/>
          <w:shd w:val="clear" w:color="auto" w:fill="FFFFFF"/>
        </w:rPr>
        <w:t>、OA系统、合同系统、财务记账系统</w:t>
      </w:r>
      <w:r>
        <w:rPr>
          <w:rFonts w:ascii="Segoe UI" w:eastAsia="Segoe UI" w:hAnsi="Segoe UI" w:cs="Segoe UI"/>
          <w:color w:val="0F1115"/>
          <w:shd w:val="clear" w:color="auto" w:fill="FFFFFF"/>
        </w:rPr>
        <w:t>等办公平台无缝对接</w:t>
      </w:r>
    </w:p>
    <w:p w14:paraId="5D389F69" w14:textId="77777777" w:rsidR="008B59F5" w:rsidRDefault="006B670F" w:rsidP="006B670F">
      <w:pPr>
        <w:pStyle w:val="a3"/>
        <w:spacing w:line="560" w:lineRule="exact"/>
        <w:rPr>
          <w:rFonts w:ascii="Segoe UI" w:hAnsi="Segoe UI" w:cs="Segoe UI"/>
          <w:color w:val="0F1115"/>
          <w:sz w:val="24"/>
          <w:shd w:val="clear" w:color="auto" w:fill="FFFFFF"/>
        </w:rPr>
      </w:pPr>
      <w:r>
        <w:rPr>
          <w:rFonts w:ascii="Segoe UI" w:eastAsia="Segoe UI" w:hAnsi="Segoe UI" w:cs="Segoe UI" w:hint="eastAsia"/>
          <w:color w:val="0F1115"/>
          <w:sz w:val="24"/>
          <w:shd w:val="clear" w:color="auto" w:fill="FFFFFF"/>
        </w:rPr>
        <w:t>2、</w:t>
      </w:r>
      <w:r>
        <w:rPr>
          <w:rFonts w:ascii="Segoe UI" w:eastAsia="Segoe UI" w:hAnsi="Segoe UI" w:cs="Segoe UI"/>
          <w:color w:val="0F1115"/>
          <w:sz w:val="24"/>
          <w:shd w:val="clear" w:color="auto" w:fill="FFFFFF"/>
        </w:rPr>
        <w:t>单点登录支持：实现用户身份的统一认证和单点登录</w:t>
      </w:r>
      <w:r>
        <w:rPr>
          <w:rFonts w:hint="eastAsia"/>
        </w:rPr>
        <w:t>。</w:t>
      </w:r>
      <w:r>
        <w:rPr>
          <w:rFonts w:ascii="Segoe UI" w:eastAsia="Segoe UI" w:hAnsi="Segoe UI" w:cs="Segoe UI"/>
          <w:color w:val="0F1115"/>
          <w:sz w:val="24"/>
          <w:shd w:val="clear" w:color="auto" w:fill="FFFFFF"/>
        </w:rPr>
        <w:t>网页登录、手机登录。支持手机提交和审批。网页端和移动</w:t>
      </w:r>
      <w:proofErr w:type="gramStart"/>
      <w:r>
        <w:rPr>
          <w:rFonts w:ascii="Segoe UI" w:eastAsia="Segoe UI" w:hAnsi="Segoe UI" w:cs="Segoe UI"/>
          <w:color w:val="0F1115"/>
          <w:sz w:val="24"/>
          <w:shd w:val="clear" w:color="auto" w:fill="FFFFFF"/>
        </w:rPr>
        <w:t>端信息</w:t>
      </w:r>
      <w:proofErr w:type="gramEnd"/>
      <w:r>
        <w:rPr>
          <w:rFonts w:ascii="Segoe UI" w:eastAsia="Segoe UI" w:hAnsi="Segoe UI" w:cs="Segoe UI"/>
          <w:color w:val="0F1115"/>
          <w:sz w:val="24"/>
          <w:shd w:val="clear" w:color="auto" w:fill="FFFFFF"/>
        </w:rPr>
        <w:t>同步</w:t>
      </w:r>
      <w:r>
        <w:rPr>
          <w:rFonts w:ascii="Segoe UI" w:eastAsia="Segoe UI" w:hAnsi="Segoe UI" w:cs="Segoe UI" w:hint="eastAsia"/>
          <w:color w:val="0F1115"/>
          <w:sz w:val="24"/>
          <w:shd w:val="clear" w:color="auto" w:fill="FFFFFF"/>
        </w:rPr>
        <w:t>。</w:t>
      </w:r>
    </w:p>
    <w:p w14:paraId="0ED856E8" w14:textId="77777777" w:rsidR="008B59F5" w:rsidRDefault="006B670F" w:rsidP="006B670F">
      <w:pPr>
        <w:pStyle w:val="a3"/>
        <w:spacing w:line="560" w:lineRule="exact"/>
        <w:rPr>
          <w:rFonts w:ascii="Segoe UI" w:eastAsia="Segoe UI" w:hAnsi="Segoe UI" w:cs="Segoe UI"/>
          <w:color w:val="0F1115"/>
          <w:sz w:val="24"/>
          <w:shd w:val="clear" w:color="auto" w:fill="FFFFFF"/>
        </w:rPr>
      </w:pPr>
      <w:r>
        <w:rPr>
          <w:rFonts w:ascii="Segoe UI" w:eastAsia="Segoe UI" w:hAnsi="Segoe UI" w:cs="Segoe UI" w:hint="eastAsia"/>
          <w:color w:val="0F1115"/>
          <w:sz w:val="24"/>
          <w:shd w:val="clear" w:color="auto" w:fill="FFFFFF"/>
        </w:rPr>
        <w:t>3、</w:t>
      </w:r>
      <w:r>
        <w:rPr>
          <w:rFonts w:ascii="Segoe UI" w:eastAsia="Segoe UI" w:hAnsi="Segoe UI" w:cs="Segoe UI"/>
          <w:color w:val="0F1115"/>
          <w:sz w:val="24"/>
          <w:shd w:val="clear" w:color="auto" w:fill="FFFFFF"/>
        </w:rPr>
        <w:t>数据同步机制：确保组织架构、人员信息的实时同步更新</w:t>
      </w:r>
      <w:r>
        <w:rPr>
          <w:rFonts w:hint="eastAsia"/>
        </w:rPr>
        <w:t>。</w:t>
      </w:r>
      <w:r>
        <w:rPr>
          <w:rFonts w:ascii="Segoe UI" w:eastAsia="Segoe UI" w:hAnsi="Segoe UI" w:cs="Segoe UI"/>
          <w:color w:val="0F1115"/>
          <w:sz w:val="24"/>
          <w:shd w:val="clear" w:color="auto" w:fill="FFFFFF"/>
        </w:rPr>
        <w:t>基于同一套账户体系和权限控制，确保在任何终端访问的数据范围与操作权限完全相同。在任</w:t>
      </w:r>
      <w:proofErr w:type="gramStart"/>
      <w:r>
        <w:rPr>
          <w:rFonts w:ascii="Segoe UI" w:eastAsia="Segoe UI" w:hAnsi="Segoe UI" w:cs="Segoe UI"/>
          <w:color w:val="0F1115"/>
          <w:sz w:val="24"/>
          <w:shd w:val="clear" w:color="auto" w:fill="FFFFFF"/>
        </w:rPr>
        <w:t>一</w:t>
      </w:r>
      <w:proofErr w:type="gramEnd"/>
      <w:r>
        <w:rPr>
          <w:rFonts w:ascii="Segoe UI" w:eastAsia="Segoe UI" w:hAnsi="Segoe UI" w:cs="Segoe UI"/>
          <w:color w:val="0F1115"/>
          <w:sz w:val="24"/>
          <w:shd w:val="clear" w:color="auto" w:fill="FFFFFF"/>
        </w:rPr>
        <w:t>终端（移动端App/网页端）进行的任何操作（提交、修改、审批、驳回、评论），必须在秒级内同步至另一终端。</w:t>
      </w:r>
    </w:p>
    <w:p w14:paraId="090BBA39" w14:textId="77777777" w:rsidR="008B59F5" w:rsidRDefault="008B59F5" w:rsidP="006B670F">
      <w:pPr>
        <w:pStyle w:val="a4"/>
        <w:widowControl/>
        <w:spacing w:line="560" w:lineRule="exact"/>
      </w:pPr>
    </w:p>
    <w:p w14:paraId="371D0041" w14:textId="77777777" w:rsidR="008B59F5" w:rsidRDefault="006B670F" w:rsidP="006B670F">
      <w:pPr>
        <w:pStyle w:val="a4"/>
        <w:widowControl/>
        <w:shd w:val="clear" w:color="auto" w:fill="FFFFFF"/>
        <w:spacing w:line="560" w:lineRule="exact"/>
        <w:rPr>
          <w:rFonts w:ascii="Segoe UI" w:eastAsia="Segoe UI" w:hAnsi="Segoe UI" w:cs="Segoe UI"/>
          <w:color w:val="0F1115"/>
        </w:rPr>
      </w:pPr>
      <w:r>
        <w:rPr>
          <w:rStyle w:val="a5"/>
          <w:rFonts w:ascii="Segoe UI" w:eastAsia="Segoe UI" w:hAnsi="Segoe UI" w:cs="Segoe UI"/>
          <w:bCs/>
          <w:color w:val="0F1115"/>
          <w:shd w:val="clear" w:color="auto" w:fill="FFFFFF"/>
        </w:rPr>
        <w:t>3.2.2 移动审批支持</w:t>
      </w:r>
    </w:p>
    <w:p w14:paraId="3F4CF72F" w14:textId="77777777" w:rsidR="008B59F5" w:rsidRDefault="006B670F" w:rsidP="006B670F">
      <w:pPr>
        <w:pStyle w:val="a3"/>
        <w:spacing w:line="560" w:lineRule="exact"/>
        <w:rPr>
          <w:rFonts w:eastAsia="宋体"/>
        </w:rPr>
      </w:pPr>
      <w:r>
        <w:rPr>
          <w:rFonts w:ascii="Segoe UI" w:eastAsia="宋体" w:hAnsi="Segoe UI" w:cs="Segoe UI" w:hint="eastAsia"/>
          <w:color w:val="0F1115"/>
          <w:sz w:val="24"/>
          <w:shd w:val="clear" w:color="auto" w:fill="FFFFFF"/>
        </w:rPr>
        <w:t>1</w:t>
      </w:r>
      <w:r>
        <w:rPr>
          <w:rFonts w:ascii="Segoe UI" w:eastAsia="宋体" w:hAnsi="Segoe UI" w:cs="Segoe UI" w:hint="eastAsia"/>
          <w:color w:val="0F1115"/>
          <w:sz w:val="24"/>
          <w:shd w:val="clear" w:color="auto" w:fill="FFFFFF"/>
        </w:rPr>
        <w:t>、</w:t>
      </w:r>
      <w:r>
        <w:rPr>
          <w:rFonts w:ascii="Segoe UI" w:eastAsia="Segoe UI" w:hAnsi="Segoe UI" w:cs="Segoe UI"/>
          <w:color w:val="0F1115"/>
          <w:sz w:val="24"/>
          <w:shd w:val="clear" w:color="auto" w:fill="FFFFFF"/>
        </w:rPr>
        <w:t>移动端适配：全面支持移动端审批操作，包括附件查看和审批意见填写</w:t>
      </w:r>
      <w:r>
        <w:rPr>
          <w:rFonts w:ascii="Segoe UI" w:eastAsia="宋体" w:hAnsi="Segoe UI" w:cs="Segoe UI" w:hint="eastAsia"/>
          <w:color w:val="0F1115"/>
          <w:sz w:val="24"/>
          <w:shd w:val="clear" w:color="auto" w:fill="FFFFFF"/>
        </w:rPr>
        <w:t>。</w:t>
      </w:r>
      <w:r>
        <w:rPr>
          <w:rFonts w:ascii="Segoe UI" w:eastAsia="Segoe UI" w:hAnsi="Segoe UI" w:cs="Segoe UI"/>
          <w:color w:val="0F1115"/>
          <w:sz w:val="24"/>
          <w:shd w:val="clear" w:color="auto" w:fill="FFFFFF"/>
        </w:rPr>
        <w:t>支持</w:t>
      </w:r>
      <w:r>
        <w:rPr>
          <w:rStyle w:val="a5"/>
          <w:rFonts w:ascii="Segoe UI" w:eastAsia="Segoe UI" w:hAnsi="Segoe UI" w:cs="Segoe UI"/>
          <w:bCs/>
          <w:color w:val="0F1115"/>
          <w:sz w:val="24"/>
          <w:shd w:val="clear" w:color="auto" w:fill="FFFFFF"/>
        </w:rPr>
        <w:t>推送即时提醒</w:t>
      </w:r>
      <w:r>
        <w:rPr>
          <w:rFonts w:ascii="Segoe UI" w:eastAsia="Segoe UI" w:hAnsi="Segoe UI" w:cs="Segoe UI"/>
          <w:color w:val="0F1115"/>
          <w:sz w:val="24"/>
          <w:shd w:val="clear" w:color="auto" w:fill="FFFFFF"/>
        </w:rPr>
        <w:t>、一键审批/驳回、手写签名/签批、快捷添加审批意见。</w:t>
      </w:r>
    </w:p>
    <w:p w14:paraId="284E048F" w14:textId="77777777" w:rsidR="008B59F5" w:rsidRDefault="006B670F" w:rsidP="006B670F">
      <w:pPr>
        <w:pStyle w:val="a4"/>
        <w:widowControl/>
        <w:spacing w:line="560" w:lineRule="exact"/>
      </w:pPr>
      <w:r>
        <w:rPr>
          <w:rFonts w:ascii="Segoe UI" w:eastAsia="宋体" w:hAnsi="Segoe UI" w:cs="Segoe UI" w:hint="eastAsia"/>
          <w:color w:val="0F1115"/>
          <w:shd w:val="clear" w:color="auto" w:fill="FFFFFF"/>
        </w:rPr>
        <w:t>2</w:t>
      </w:r>
      <w:r>
        <w:rPr>
          <w:rFonts w:ascii="Segoe UI" w:eastAsia="宋体" w:hAnsi="Segoe UI" w:cs="Segoe UI" w:hint="eastAsia"/>
          <w:color w:val="0F1115"/>
          <w:shd w:val="clear" w:color="auto" w:fill="FFFFFF"/>
        </w:rPr>
        <w:t>、</w:t>
      </w:r>
      <w:r>
        <w:rPr>
          <w:rFonts w:ascii="Segoe UI" w:eastAsia="Segoe UI" w:hAnsi="Segoe UI" w:cs="Segoe UI"/>
          <w:color w:val="0F1115"/>
          <w:shd w:val="clear" w:color="auto" w:fill="FFFFFF"/>
        </w:rPr>
        <w:t>离线处理能力：支持在网络不稳定情况下的离线处理和后续同步</w:t>
      </w:r>
    </w:p>
    <w:p w14:paraId="6FEB2D8A" w14:textId="77777777" w:rsidR="008B59F5" w:rsidRDefault="006B670F" w:rsidP="006B670F">
      <w:pPr>
        <w:pStyle w:val="a4"/>
        <w:widowControl/>
        <w:spacing w:line="560" w:lineRule="exact"/>
      </w:pPr>
      <w:r>
        <w:rPr>
          <w:rFonts w:ascii="Segoe UI" w:eastAsia="宋体" w:hAnsi="Segoe UI" w:cs="Segoe UI" w:hint="eastAsia"/>
          <w:color w:val="0F1115"/>
          <w:shd w:val="clear" w:color="auto" w:fill="FFFFFF"/>
        </w:rPr>
        <w:t>3</w:t>
      </w:r>
      <w:r>
        <w:rPr>
          <w:rFonts w:ascii="Segoe UI" w:eastAsia="宋体" w:hAnsi="Segoe UI" w:cs="Segoe UI" w:hint="eastAsia"/>
          <w:color w:val="0F1115"/>
          <w:shd w:val="clear" w:color="auto" w:fill="FFFFFF"/>
        </w:rPr>
        <w:t>、</w:t>
      </w:r>
      <w:r>
        <w:rPr>
          <w:rFonts w:ascii="Segoe UI" w:eastAsia="Segoe UI" w:hAnsi="Segoe UI" w:cs="Segoe UI"/>
          <w:color w:val="0F1115"/>
          <w:shd w:val="clear" w:color="auto" w:fill="FFFFFF"/>
        </w:rPr>
        <w:t>移动签名支持：支持在移动设备上进行电子签名和确认</w:t>
      </w:r>
    </w:p>
    <w:p w14:paraId="2D1722C1" w14:textId="77777777" w:rsidR="008B59F5" w:rsidRDefault="008B59F5" w:rsidP="006B670F">
      <w:pPr>
        <w:widowControl/>
        <w:spacing w:line="560" w:lineRule="exact"/>
        <w:ind w:left="-360"/>
      </w:pPr>
    </w:p>
    <w:p w14:paraId="49663F29" w14:textId="77777777" w:rsidR="008B59F5" w:rsidRDefault="006B670F" w:rsidP="006B670F">
      <w:pPr>
        <w:pStyle w:val="a4"/>
        <w:widowControl/>
        <w:shd w:val="clear" w:color="auto" w:fill="FFFFFF"/>
        <w:spacing w:line="560" w:lineRule="exact"/>
        <w:rPr>
          <w:rFonts w:ascii="Segoe UI" w:eastAsia="Segoe UI" w:hAnsi="Segoe UI" w:cs="Segoe UI"/>
          <w:color w:val="0F1115"/>
        </w:rPr>
      </w:pPr>
      <w:r>
        <w:rPr>
          <w:rStyle w:val="a5"/>
          <w:rFonts w:ascii="Segoe UI" w:eastAsia="Segoe UI" w:hAnsi="Segoe UI" w:cs="Segoe UI"/>
          <w:bCs/>
          <w:color w:val="0F1115"/>
          <w:shd w:val="clear" w:color="auto" w:fill="FFFFFF"/>
        </w:rPr>
        <w:t>3.2.3 消息通知机制</w:t>
      </w:r>
    </w:p>
    <w:p w14:paraId="2AA43454" w14:textId="77777777" w:rsidR="008B59F5" w:rsidRDefault="006B670F" w:rsidP="006B670F">
      <w:pPr>
        <w:pStyle w:val="a4"/>
        <w:widowControl/>
        <w:spacing w:line="560" w:lineRule="exact"/>
      </w:pPr>
      <w:r>
        <w:rPr>
          <w:rFonts w:ascii="Segoe UI" w:eastAsia="宋体" w:hAnsi="Segoe UI" w:cs="Segoe UI" w:hint="eastAsia"/>
          <w:color w:val="0F1115"/>
          <w:shd w:val="clear" w:color="auto" w:fill="FFFFFF"/>
        </w:rPr>
        <w:t>1</w:t>
      </w:r>
      <w:r>
        <w:rPr>
          <w:rFonts w:ascii="Segoe UI" w:eastAsia="宋体" w:hAnsi="Segoe UI" w:cs="Segoe UI" w:hint="eastAsia"/>
          <w:color w:val="0F1115"/>
          <w:shd w:val="clear" w:color="auto" w:fill="FFFFFF"/>
        </w:rPr>
        <w:t>、</w:t>
      </w:r>
      <w:r>
        <w:rPr>
          <w:rFonts w:ascii="Segoe UI" w:eastAsia="Segoe UI" w:hAnsi="Segoe UI" w:cs="Segoe UI"/>
          <w:color w:val="0F1115"/>
          <w:shd w:val="clear" w:color="auto" w:fill="FFFFFF"/>
        </w:rPr>
        <w:t>实时消息推送：关键节点（提交、审批、退回、完成）实时推送消息提醒</w:t>
      </w:r>
    </w:p>
    <w:p w14:paraId="7AF11327" w14:textId="77777777" w:rsidR="008B59F5" w:rsidRDefault="006B670F" w:rsidP="006B670F">
      <w:pPr>
        <w:pStyle w:val="a4"/>
        <w:widowControl/>
        <w:spacing w:line="560" w:lineRule="exact"/>
      </w:pPr>
      <w:r>
        <w:rPr>
          <w:rFonts w:ascii="Segoe UI" w:eastAsia="宋体" w:hAnsi="Segoe UI" w:cs="Segoe UI" w:hint="eastAsia"/>
          <w:color w:val="0F1115"/>
          <w:shd w:val="clear" w:color="auto" w:fill="FFFFFF"/>
        </w:rPr>
        <w:t>2</w:t>
      </w:r>
      <w:r>
        <w:rPr>
          <w:rFonts w:ascii="Segoe UI" w:eastAsia="宋体" w:hAnsi="Segoe UI" w:cs="Segoe UI" w:hint="eastAsia"/>
          <w:color w:val="0F1115"/>
          <w:shd w:val="clear" w:color="auto" w:fill="FFFFFF"/>
        </w:rPr>
        <w:t>、</w:t>
      </w:r>
      <w:r>
        <w:rPr>
          <w:rFonts w:ascii="Segoe UI" w:eastAsia="Segoe UI" w:hAnsi="Segoe UI" w:cs="Segoe UI"/>
          <w:color w:val="0F1115"/>
          <w:shd w:val="clear" w:color="auto" w:fill="FFFFFF"/>
        </w:rPr>
        <w:t>多通道通知：支持站内信、短信、邮件、应用推送等多种通知方式</w:t>
      </w:r>
    </w:p>
    <w:p w14:paraId="3196CBEC" w14:textId="77777777" w:rsidR="008B59F5" w:rsidRDefault="006B670F" w:rsidP="006B670F">
      <w:pPr>
        <w:pStyle w:val="a3"/>
        <w:spacing w:line="560" w:lineRule="exact"/>
      </w:pPr>
      <w:r>
        <w:rPr>
          <w:rFonts w:ascii="Segoe UI" w:eastAsia="宋体" w:hAnsi="Segoe UI" w:cs="Segoe UI" w:hint="eastAsia"/>
          <w:color w:val="0F1115"/>
          <w:sz w:val="24"/>
          <w:shd w:val="clear" w:color="auto" w:fill="FFFFFF"/>
        </w:rPr>
        <w:lastRenderedPageBreak/>
        <w:t>3</w:t>
      </w:r>
      <w:r>
        <w:rPr>
          <w:rFonts w:ascii="Segoe UI" w:eastAsia="宋体" w:hAnsi="Segoe UI" w:cs="Segoe UI" w:hint="eastAsia"/>
          <w:color w:val="0F1115"/>
          <w:sz w:val="24"/>
          <w:shd w:val="clear" w:color="auto" w:fill="FFFFFF"/>
        </w:rPr>
        <w:t>、</w:t>
      </w:r>
      <w:r>
        <w:rPr>
          <w:rFonts w:ascii="Segoe UI" w:eastAsia="Segoe UI" w:hAnsi="Segoe UI" w:cs="Segoe UI"/>
          <w:color w:val="0F1115"/>
          <w:sz w:val="24"/>
          <w:shd w:val="clear" w:color="auto" w:fill="FFFFFF"/>
        </w:rPr>
        <w:t>待办事项集成：审批任务自动推送至集成平台的待办事项列表</w:t>
      </w:r>
      <w:r>
        <w:rPr>
          <w:rFonts w:hint="eastAsia"/>
        </w:rPr>
        <w:t>。</w:t>
      </w:r>
      <w:r>
        <w:rPr>
          <w:rFonts w:ascii="Segoe UI" w:eastAsia="Segoe UI" w:hAnsi="Segoe UI" w:cs="Segoe UI"/>
          <w:color w:val="0F1115"/>
          <w:sz w:val="24"/>
          <w:shd w:val="clear" w:color="auto" w:fill="FFFFFF"/>
        </w:rPr>
        <w:t>待办事项有专门的处理栏。若为职工则可按步骤进行报销业务的申请，若在某一步骤中断则下次登录时及时提醒完成后续流程。若为审批人员则有专栏按“未处理、处理中、已处理”做好区分。</w:t>
      </w:r>
    </w:p>
    <w:p w14:paraId="5A54F2A3" w14:textId="77777777" w:rsidR="008B59F5" w:rsidRDefault="008B59F5" w:rsidP="006B670F">
      <w:pPr>
        <w:pStyle w:val="a4"/>
        <w:widowControl/>
        <w:spacing w:line="560" w:lineRule="exact"/>
      </w:pPr>
    </w:p>
    <w:p w14:paraId="0C833D9B" w14:textId="77777777" w:rsidR="008B59F5" w:rsidRDefault="008B59F5" w:rsidP="006B670F">
      <w:pPr>
        <w:widowControl/>
        <w:spacing w:line="560" w:lineRule="exact"/>
        <w:ind w:left="-360"/>
      </w:pPr>
    </w:p>
    <w:p w14:paraId="5018C64F" w14:textId="77777777" w:rsidR="008B59F5" w:rsidRDefault="006B670F" w:rsidP="006B670F">
      <w:pPr>
        <w:pStyle w:val="2"/>
        <w:widowControl/>
        <w:shd w:val="clear" w:color="auto" w:fill="FFFFFF"/>
        <w:spacing w:beforeAutospacing="0" w:afterAutospacing="0" w:line="560" w:lineRule="exact"/>
        <w:rPr>
          <w:rFonts w:ascii="Segoe UI" w:eastAsia="Segoe UI" w:hAnsi="Segoe UI" w:cs="Segoe UI" w:hint="default"/>
          <w:color w:val="0F1115"/>
        </w:rPr>
      </w:pPr>
      <w:r>
        <w:rPr>
          <w:rFonts w:ascii="Segoe UI" w:eastAsia="Segoe UI" w:hAnsi="Segoe UI" w:cs="Segoe UI" w:hint="default"/>
          <w:color w:val="0F1115"/>
          <w:shd w:val="clear" w:color="auto" w:fill="FFFFFF"/>
        </w:rPr>
        <w:t>四、预算与控制</w:t>
      </w:r>
    </w:p>
    <w:p w14:paraId="7F7DF926" w14:textId="77777777" w:rsidR="008B59F5" w:rsidRDefault="006B670F" w:rsidP="006B670F">
      <w:pPr>
        <w:pStyle w:val="3"/>
        <w:widowControl/>
        <w:shd w:val="clear" w:color="auto" w:fill="FFFFFF"/>
        <w:spacing w:beforeAutospacing="0" w:afterAutospacing="0" w:line="560" w:lineRule="exact"/>
        <w:rPr>
          <w:rFonts w:ascii="Segoe UI" w:eastAsia="Segoe UI" w:hAnsi="Segoe UI" w:cs="Segoe UI" w:hint="default"/>
          <w:color w:val="0F1115"/>
        </w:rPr>
      </w:pPr>
      <w:r>
        <w:rPr>
          <w:rFonts w:ascii="Segoe UI" w:eastAsia="Segoe UI" w:hAnsi="Segoe UI" w:cs="Segoe UI" w:hint="default"/>
          <w:color w:val="0F1115"/>
          <w:shd w:val="clear" w:color="auto" w:fill="FFFFFF"/>
        </w:rPr>
        <w:t>4.1 预算全流程管控</w:t>
      </w:r>
    </w:p>
    <w:p w14:paraId="739395E0" w14:textId="77777777" w:rsidR="008B59F5" w:rsidRDefault="006B670F" w:rsidP="006B670F">
      <w:pPr>
        <w:pStyle w:val="a4"/>
        <w:widowControl/>
        <w:shd w:val="clear" w:color="auto" w:fill="FFFFFF"/>
        <w:spacing w:line="560" w:lineRule="exact"/>
        <w:rPr>
          <w:rFonts w:ascii="Segoe UI" w:eastAsia="Segoe UI" w:hAnsi="Segoe UI" w:cs="Segoe UI"/>
          <w:color w:val="0F1115"/>
        </w:rPr>
      </w:pPr>
      <w:r>
        <w:rPr>
          <w:rStyle w:val="a5"/>
          <w:rFonts w:ascii="Segoe UI" w:eastAsia="Segoe UI" w:hAnsi="Segoe UI" w:cs="Segoe UI"/>
          <w:bCs/>
          <w:color w:val="0F1115"/>
          <w:shd w:val="clear" w:color="auto" w:fill="FFFFFF"/>
        </w:rPr>
        <w:t>4.1.1 预算系统对接</w:t>
      </w:r>
    </w:p>
    <w:p w14:paraId="16EF1ED5" w14:textId="77777777" w:rsidR="008B59F5" w:rsidRDefault="006B670F" w:rsidP="006B670F">
      <w:pPr>
        <w:pStyle w:val="a3"/>
        <w:spacing w:line="560" w:lineRule="exact"/>
        <w:rPr>
          <w:rFonts w:eastAsia="宋体"/>
        </w:rPr>
      </w:pPr>
      <w:r>
        <w:rPr>
          <w:rFonts w:ascii="Segoe UI" w:eastAsia="宋体" w:hAnsi="Segoe UI" w:cs="Segoe UI" w:hint="eastAsia"/>
          <w:strike/>
          <w:color w:val="0F1115"/>
          <w:sz w:val="24"/>
          <w:shd w:val="clear" w:color="auto" w:fill="FFFFFF"/>
        </w:rPr>
        <w:t>1</w:t>
      </w:r>
      <w:r>
        <w:rPr>
          <w:rFonts w:ascii="Segoe UI" w:eastAsia="宋体" w:hAnsi="Segoe UI" w:cs="Segoe UI" w:hint="eastAsia"/>
          <w:strike/>
          <w:color w:val="0F1115"/>
          <w:sz w:val="24"/>
          <w:shd w:val="clear" w:color="auto" w:fill="FFFFFF"/>
        </w:rPr>
        <w:t>、</w:t>
      </w:r>
      <w:r>
        <w:rPr>
          <w:rFonts w:ascii="Segoe UI" w:eastAsia="宋体" w:hAnsi="Segoe UI" w:cs="Segoe UI" w:hint="eastAsia"/>
          <w:color w:val="0F1115"/>
          <w:sz w:val="24"/>
          <w:shd w:val="clear" w:color="auto" w:fill="FFFFFF"/>
        </w:rPr>
        <w:t>职工</w:t>
      </w:r>
      <w:r>
        <w:rPr>
          <w:rFonts w:ascii="Segoe UI" w:eastAsia="Segoe UI" w:hAnsi="Segoe UI" w:cs="Segoe UI"/>
          <w:color w:val="0F1115"/>
          <w:sz w:val="24"/>
          <w:shd w:val="clear" w:color="auto" w:fill="FFFFFF"/>
        </w:rPr>
        <w:t>选择费用类型、项目、成本中心后，系统</w:t>
      </w:r>
      <w:r>
        <w:rPr>
          <w:rStyle w:val="a5"/>
          <w:rFonts w:ascii="Segoe UI" w:eastAsia="Segoe UI" w:hAnsi="Segoe UI" w:cs="Segoe UI"/>
          <w:bCs/>
          <w:color w:val="0F1115"/>
          <w:sz w:val="24"/>
          <w:shd w:val="clear" w:color="auto" w:fill="FFFFFF"/>
        </w:rPr>
        <w:t>可用预算余额</w:t>
      </w:r>
      <w:r>
        <w:rPr>
          <w:rFonts w:ascii="Segoe UI" w:eastAsia="Segoe UI" w:hAnsi="Segoe UI" w:cs="Segoe UI"/>
          <w:color w:val="0F1115"/>
          <w:sz w:val="24"/>
          <w:shd w:val="clear" w:color="auto" w:fill="FFFFFF"/>
        </w:rPr>
        <w:t>。</w:t>
      </w:r>
      <w:proofErr w:type="gramStart"/>
      <w:r>
        <w:rPr>
          <w:rFonts w:ascii="Segoe UI" w:eastAsia="Segoe UI" w:hAnsi="Segoe UI" w:cs="Segoe UI"/>
          <w:color w:val="0F1115"/>
          <w:sz w:val="24"/>
          <w:shd w:val="clear" w:color="auto" w:fill="FFFFFF"/>
        </w:rPr>
        <w:t>若申请</w:t>
      </w:r>
      <w:proofErr w:type="gramEnd"/>
      <w:r>
        <w:rPr>
          <w:rFonts w:ascii="Segoe UI" w:eastAsia="Segoe UI" w:hAnsi="Segoe UI" w:cs="Segoe UI"/>
          <w:color w:val="0F1115"/>
          <w:sz w:val="24"/>
          <w:shd w:val="clear" w:color="auto" w:fill="FFFFFF"/>
        </w:rPr>
        <w:t>金额超过可用预算，系统应根据预设规则进行</w:t>
      </w:r>
      <w:r>
        <w:rPr>
          <w:rStyle w:val="a5"/>
          <w:rFonts w:ascii="Segoe UI" w:eastAsia="Segoe UI" w:hAnsi="Segoe UI" w:cs="Segoe UI"/>
          <w:bCs/>
          <w:color w:val="0F1115"/>
          <w:sz w:val="24"/>
          <w:shd w:val="clear" w:color="auto" w:fill="FFFFFF"/>
        </w:rPr>
        <w:t>强控拦截</w:t>
      </w:r>
      <w:r>
        <w:rPr>
          <w:rFonts w:ascii="Segoe UI" w:eastAsia="Segoe UI" w:hAnsi="Segoe UI" w:cs="Segoe UI"/>
          <w:color w:val="0F1115"/>
          <w:sz w:val="24"/>
          <w:shd w:val="clear" w:color="auto" w:fill="FFFFFF"/>
        </w:rPr>
        <w:t>（禁止提交）或</w:t>
      </w:r>
      <w:r>
        <w:rPr>
          <w:rStyle w:val="a5"/>
          <w:rFonts w:ascii="Segoe UI" w:eastAsia="Segoe UI" w:hAnsi="Segoe UI" w:cs="Segoe UI"/>
          <w:bCs/>
          <w:color w:val="0F1115"/>
          <w:sz w:val="24"/>
          <w:shd w:val="clear" w:color="auto" w:fill="FFFFFF"/>
        </w:rPr>
        <w:t>预警提示</w:t>
      </w:r>
      <w:r>
        <w:rPr>
          <w:rStyle w:val="a5"/>
          <w:rFonts w:ascii="Segoe UI" w:eastAsia="宋体" w:hAnsi="Segoe UI" w:cs="Segoe UI" w:hint="eastAsia"/>
          <w:bCs/>
          <w:color w:val="0F1115"/>
          <w:sz w:val="24"/>
          <w:shd w:val="clear" w:color="auto" w:fill="FFFFFF"/>
        </w:rPr>
        <w:t>。</w:t>
      </w:r>
      <w:r>
        <w:rPr>
          <w:rFonts w:ascii="Segoe UI" w:eastAsia="Segoe UI" w:hAnsi="Segoe UI" w:cs="Segoe UI"/>
          <w:color w:val="0F1115"/>
          <w:sz w:val="24"/>
          <w:shd w:val="clear" w:color="auto" w:fill="FFFFFF"/>
        </w:rPr>
        <w:t>负责接收、解析并聚合来自</w:t>
      </w:r>
      <w:proofErr w:type="gramStart"/>
      <w:r>
        <w:rPr>
          <w:rFonts w:ascii="Segoe UI" w:eastAsia="Segoe UI" w:hAnsi="Segoe UI" w:cs="Segoe UI"/>
          <w:color w:val="0F1115"/>
          <w:sz w:val="24"/>
          <w:shd w:val="clear" w:color="auto" w:fill="FFFFFF"/>
        </w:rPr>
        <w:t>不</w:t>
      </w:r>
      <w:proofErr w:type="gramEnd"/>
      <w:r>
        <w:rPr>
          <w:rFonts w:ascii="Segoe UI" w:eastAsia="Segoe UI" w:hAnsi="Segoe UI" w:cs="Segoe UI"/>
          <w:color w:val="0F1115"/>
          <w:sz w:val="24"/>
          <w:shd w:val="clear" w:color="auto" w:fill="FFFFFF"/>
        </w:rPr>
        <w:t>同源（如</w:t>
      </w:r>
      <w:r>
        <w:rPr>
          <w:rFonts w:ascii="Segoe UI" w:eastAsia="宋体" w:hAnsi="Segoe UI" w:cs="Segoe UI" w:hint="eastAsia"/>
          <w:color w:val="0F1115"/>
          <w:sz w:val="24"/>
          <w:shd w:val="clear" w:color="auto" w:fill="FFFFFF"/>
        </w:rPr>
        <w:t>培训费预算、财政资金预算</w:t>
      </w:r>
      <w:r>
        <w:rPr>
          <w:rFonts w:ascii="Segoe UI" w:eastAsia="Segoe UI" w:hAnsi="Segoe UI" w:cs="Segoe UI"/>
          <w:color w:val="0F1115"/>
          <w:sz w:val="24"/>
          <w:shd w:val="clear" w:color="auto" w:fill="FFFFFF"/>
        </w:rPr>
        <w:t>）的预算数据</w:t>
      </w:r>
      <w:r>
        <w:rPr>
          <w:rFonts w:ascii="Segoe UI" w:eastAsia="宋体" w:hAnsi="Segoe UI" w:cs="Segoe UI" w:hint="eastAsia"/>
          <w:color w:val="0F1115"/>
          <w:sz w:val="24"/>
          <w:shd w:val="clear" w:color="auto" w:fill="FFFFFF"/>
        </w:rPr>
        <w:t>。</w:t>
      </w:r>
    </w:p>
    <w:p w14:paraId="37383E24" w14:textId="77777777" w:rsidR="008B59F5" w:rsidRDefault="008B59F5" w:rsidP="006B670F">
      <w:pPr>
        <w:pStyle w:val="a4"/>
        <w:widowControl/>
        <w:spacing w:line="560" w:lineRule="exact"/>
        <w:rPr>
          <w:strike/>
        </w:rPr>
      </w:pPr>
    </w:p>
    <w:p w14:paraId="19FF2318" w14:textId="77777777" w:rsidR="008B59F5" w:rsidRDefault="006B670F" w:rsidP="006B670F">
      <w:pPr>
        <w:pStyle w:val="a4"/>
        <w:widowControl/>
        <w:spacing w:line="560" w:lineRule="exact"/>
      </w:pPr>
      <w:r>
        <w:rPr>
          <w:rFonts w:ascii="Segoe UI" w:eastAsia="宋体" w:hAnsi="Segoe UI" w:cs="Segoe UI" w:hint="eastAsia"/>
          <w:color w:val="0F1115"/>
          <w:shd w:val="clear" w:color="auto" w:fill="FFFFFF"/>
        </w:rPr>
        <w:t>2</w:t>
      </w:r>
      <w:r>
        <w:rPr>
          <w:rFonts w:ascii="Segoe UI" w:eastAsia="宋体" w:hAnsi="Segoe UI" w:cs="Segoe UI" w:hint="eastAsia"/>
          <w:color w:val="0F1115"/>
          <w:shd w:val="clear" w:color="auto" w:fill="FFFFFF"/>
        </w:rPr>
        <w:t>、</w:t>
      </w:r>
      <w:r>
        <w:rPr>
          <w:rFonts w:ascii="Segoe UI" w:eastAsia="Segoe UI" w:hAnsi="Segoe UI" w:cs="Segoe UI"/>
          <w:color w:val="0F1115"/>
          <w:shd w:val="clear" w:color="auto" w:fill="FFFFFF"/>
        </w:rPr>
        <w:t>单位预算对接：</w:t>
      </w:r>
      <w:r>
        <w:rPr>
          <w:rFonts w:ascii="Segoe UI" w:eastAsia="宋体" w:hAnsi="Segoe UI" w:cs="Segoe UI" w:hint="eastAsia"/>
          <w:color w:val="0F1115"/>
          <w:shd w:val="clear" w:color="auto" w:fill="FFFFFF"/>
        </w:rPr>
        <w:t>未来</w:t>
      </w:r>
      <w:r>
        <w:rPr>
          <w:rFonts w:ascii="Segoe UI" w:eastAsia="Segoe UI" w:hAnsi="Segoe UI" w:cs="Segoe UI"/>
          <w:color w:val="0F1115"/>
          <w:shd w:val="clear" w:color="auto" w:fill="FFFFFF"/>
        </w:rPr>
        <w:t>支持对接单位内部预算管理系统</w:t>
      </w:r>
    </w:p>
    <w:p w14:paraId="4B4B1BCC" w14:textId="77777777" w:rsidR="008B59F5" w:rsidRDefault="006B670F" w:rsidP="006B670F">
      <w:pPr>
        <w:pStyle w:val="a4"/>
        <w:widowControl/>
        <w:spacing w:line="560" w:lineRule="exact"/>
      </w:pPr>
      <w:r>
        <w:rPr>
          <w:rFonts w:ascii="Segoe UI" w:eastAsia="宋体" w:hAnsi="Segoe UI" w:cs="Segoe UI" w:hint="eastAsia"/>
          <w:color w:val="0F1115"/>
          <w:shd w:val="clear" w:color="auto" w:fill="FFFFFF"/>
        </w:rPr>
        <w:t>3</w:t>
      </w:r>
      <w:r>
        <w:rPr>
          <w:rFonts w:ascii="Segoe UI" w:eastAsia="宋体" w:hAnsi="Segoe UI" w:cs="Segoe UI" w:hint="eastAsia"/>
          <w:color w:val="0F1115"/>
          <w:shd w:val="clear" w:color="auto" w:fill="FFFFFF"/>
        </w:rPr>
        <w:t>、</w:t>
      </w:r>
      <w:r>
        <w:rPr>
          <w:rFonts w:ascii="Segoe UI" w:eastAsia="Segoe UI" w:hAnsi="Segoe UI" w:cs="Segoe UI"/>
          <w:color w:val="0F1115"/>
          <w:shd w:val="clear" w:color="auto" w:fill="FFFFFF"/>
        </w:rPr>
        <w:t>数据实时同步：确保预算数据的准确性和实时性</w:t>
      </w:r>
    </w:p>
    <w:p w14:paraId="30E98BD7" w14:textId="77777777" w:rsidR="008B59F5" w:rsidRDefault="008B59F5" w:rsidP="006B670F">
      <w:pPr>
        <w:widowControl/>
        <w:spacing w:line="560" w:lineRule="exact"/>
      </w:pPr>
    </w:p>
    <w:p w14:paraId="2BC4A90E" w14:textId="77777777" w:rsidR="008B59F5" w:rsidRDefault="006B670F" w:rsidP="006B670F">
      <w:pPr>
        <w:pStyle w:val="a4"/>
        <w:widowControl/>
        <w:shd w:val="clear" w:color="auto" w:fill="FFFFFF"/>
        <w:spacing w:line="560" w:lineRule="exact"/>
        <w:rPr>
          <w:rFonts w:ascii="Segoe UI" w:eastAsia="Segoe UI" w:hAnsi="Segoe UI" w:cs="Segoe UI"/>
          <w:color w:val="0F1115"/>
        </w:rPr>
      </w:pPr>
      <w:r>
        <w:rPr>
          <w:rStyle w:val="a5"/>
          <w:rFonts w:ascii="Segoe UI" w:eastAsia="Segoe UI" w:hAnsi="Segoe UI" w:cs="Segoe UI"/>
          <w:bCs/>
          <w:color w:val="0F1115"/>
          <w:shd w:val="clear" w:color="auto" w:fill="FFFFFF"/>
        </w:rPr>
        <w:t>4.1.2 预算实时控制</w:t>
      </w:r>
    </w:p>
    <w:p w14:paraId="6D38BDF6" w14:textId="77777777" w:rsidR="008B59F5" w:rsidRDefault="006B670F" w:rsidP="006B670F">
      <w:pPr>
        <w:pStyle w:val="a3"/>
        <w:spacing w:line="560" w:lineRule="exact"/>
      </w:pPr>
      <w:r>
        <w:rPr>
          <w:rFonts w:ascii="Segoe UI" w:eastAsia="宋体" w:hAnsi="Segoe UI" w:cs="Segoe UI" w:hint="eastAsia"/>
          <w:color w:val="0F1115"/>
          <w:sz w:val="24"/>
          <w:shd w:val="clear" w:color="auto" w:fill="FFFFFF"/>
        </w:rPr>
        <w:t>1</w:t>
      </w:r>
      <w:r>
        <w:rPr>
          <w:rFonts w:ascii="Segoe UI" w:eastAsia="宋体" w:hAnsi="Segoe UI" w:cs="Segoe UI" w:hint="eastAsia"/>
          <w:color w:val="0F1115"/>
          <w:sz w:val="24"/>
          <w:shd w:val="clear" w:color="auto" w:fill="FFFFFF"/>
        </w:rPr>
        <w:t>、</w:t>
      </w:r>
      <w:r>
        <w:rPr>
          <w:rFonts w:ascii="Segoe UI" w:eastAsia="Segoe UI" w:hAnsi="Segoe UI" w:cs="Segoe UI"/>
          <w:color w:val="0F1115"/>
          <w:sz w:val="24"/>
          <w:shd w:val="clear" w:color="auto" w:fill="FFFFFF"/>
        </w:rPr>
        <w:t>余额实时显示：报销时实时展示项目/科目的可用预算余额</w:t>
      </w:r>
      <w:r>
        <w:rPr>
          <w:rFonts w:hint="eastAsia"/>
        </w:rPr>
        <w:t>。</w:t>
      </w:r>
      <w:r>
        <w:rPr>
          <w:rFonts w:ascii="Segoe UI" w:eastAsia="Segoe UI" w:hAnsi="Segoe UI" w:cs="Segoe UI"/>
          <w:color w:val="0F1115"/>
          <w:sz w:val="24"/>
          <w:shd w:val="clear" w:color="auto" w:fill="FFFFFF"/>
        </w:rPr>
        <w:t>在审批界面，为审批人清晰展示该笔报销所关联的</w:t>
      </w:r>
      <w:r>
        <w:rPr>
          <w:rStyle w:val="a5"/>
          <w:rFonts w:ascii="Segoe UI" w:eastAsia="Segoe UI" w:hAnsi="Segoe UI" w:cs="Segoe UI"/>
          <w:bCs/>
          <w:color w:val="0F1115"/>
          <w:sz w:val="24"/>
          <w:shd w:val="clear" w:color="auto" w:fill="FFFFFF"/>
        </w:rPr>
        <w:t>预算科目、原始预算、已发生额、本次申请额、申请后剩余额</w:t>
      </w:r>
      <w:r>
        <w:rPr>
          <w:rFonts w:ascii="Segoe UI" w:eastAsia="Segoe UI" w:hAnsi="Segoe UI" w:cs="Segoe UI"/>
          <w:color w:val="0F1115"/>
          <w:sz w:val="24"/>
          <w:shd w:val="clear" w:color="auto" w:fill="FFFFFF"/>
        </w:rPr>
        <w:t>，辅助决策。</w:t>
      </w:r>
    </w:p>
    <w:p w14:paraId="744E54A0" w14:textId="77777777" w:rsidR="008B59F5" w:rsidRDefault="006B670F" w:rsidP="006B670F">
      <w:pPr>
        <w:pStyle w:val="a4"/>
        <w:widowControl/>
        <w:spacing w:line="560" w:lineRule="exact"/>
      </w:pPr>
      <w:r>
        <w:rPr>
          <w:rFonts w:ascii="Segoe UI" w:eastAsia="宋体" w:hAnsi="Segoe UI" w:cs="Segoe UI" w:hint="eastAsia"/>
          <w:color w:val="0F1115"/>
          <w:shd w:val="clear" w:color="auto" w:fill="FFFFFF"/>
        </w:rPr>
        <w:t>2</w:t>
      </w:r>
      <w:r>
        <w:rPr>
          <w:rFonts w:ascii="Segoe UI" w:eastAsia="宋体" w:hAnsi="Segoe UI" w:cs="Segoe UI" w:hint="eastAsia"/>
          <w:color w:val="0F1115"/>
          <w:shd w:val="clear" w:color="auto" w:fill="FFFFFF"/>
        </w:rPr>
        <w:t>、</w:t>
      </w:r>
      <w:r>
        <w:rPr>
          <w:rFonts w:ascii="Segoe UI" w:eastAsia="Segoe UI" w:hAnsi="Segoe UI" w:cs="Segoe UI"/>
          <w:color w:val="0F1115"/>
          <w:shd w:val="clear" w:color="auto" w:fill="FFFFFF"/>
        </w:rPr>
        <w:t>预算占用机制：支持预算的实时占用、释放和调整</w:t>
      </w:r>
    </w:p>
    <w:p w14:paraId="29EB5FCF" w14:textId="77777777" w:rsidR="008B59F5" w:rsidRDefault="006B670F" w:rsidP="006B670F">
      <w:pPr>
        <w:pStyle w:val="a4"/>
        <w:widowControl/>
        <w:spacing w:line="560" w:lineRule="exact"/>
      </w:pPr>
      <w:r>
        <w:rPr>
          <w:rFonts w:ascii="Segoe UI" w:eastAsia="宋体" w:hAnsi="Segoe UI" w:cs="Segoe UI" w:hint="eastAsia"/>
          <w:color w:val="0F1115"/>
          <w:shd w:val="clear" w:color="auto" w:fill="FFFFFF"/>
        </w:rPr>
        <w:t>3</w:t>
      </w:r>
      <w:r>
        <w:rPr>
          <w:rFonts w:ascii="Segoe UI" w:eastAsia="宋体" w:hAnsi="Segoe UI" w:cs="Segoe UI" w:hint="eastAsia"/>
          <w:color w:val="0F1115"/>
          <w:shd w:val="clear" w:color="auto" w:fill="FFFFFF"/>
        </w:rPr>
        <w:t>、</w:t>
      </w:r>
      <w:r>
        <w:rPr>
          <w:rFonts w:ascii="Segoe UI" w:eastAsia="Segoe UI" w:hAnsi="Segoe UI" w:cs="Segoe UI"/>
          <w:color w:val="0F1115"/>
          <w:shd w:val="clear" w:color="auto" w:fill="FFFFFF"/>
        </w:rPr>
        <w:t>跨期预算管理：支持预算的跨年度、跨季度结转管理</w:t>
      </w:r>
    </w:p>
    <w:p w14:paraId="0FF34348" w14:textId="77777777" w:rsidR="008B59F5" w:rsidRDefault="006B670F" w:rsidP="006B670F">
      <w:pPr>
        <w:pStyle w:val="3"/>
        <w:widowControl/>
        <w:shd w:val="clear" w:color="auto" w:fill="FFFFFF"/>
        <w:spacing w:beforeAutospacing="0" w:afterAutospacing="0" w:line="560" w:lineRule="exact"/>
        <w:rPr>
          <w:rFonts w:ascii="Segoe UI" w:eastAsia="Segoe UI" w:hAnsi="Segoe UI" w:cs="Segoe UI" w:hint="default"/>
          <w:color w:val="0F1115"/>
        </w:rPr>
      </w:pPr>
      <w:r>
        <w:rPr>
          <w:rFonts w:ascii="Segoe UI" w:eastAsia="Segoe UI" w:hAnsi="Segoe UI" w:cs="Segoe UI" w:hint="default"/>
          <w:color w:val="0F1115"/>
          <w:shd w:val="clear" w:color="auto" w:fill="FFFFFF"/>
        </w:rPr>
        <w:t>4.2 分级预警机制</w:t>
      </w:r>
    </w:p>
    <w:p w14:paraId="2C4998C2" w14:textId="77777777" w:rsidR="008B59F5" w:rsidRDefault="006B670F" w:rsidP="006B670F">
      <w:pPr>
        <w:pStyle w:val="a4"/>
        <w:widowControl/>
        <w:shd w:val="clear" w:color="auto" w:fill="FFFFFF"/>
        <w:spacing w:line="560" w:lineRule="exact"/>
        <w:rPr>
          <w:rFonts w:ascii="Segoe UI" w:eastAsia="Segoe UI" w:hAnsi="Segoe UI" w:cs="Segoe UI"/>
          <w:color w:val="0F1115"/>
        </w:rPr>
      </w:pPr>
      <w:r>
        <w:rPr>
          <w:rStyle w:val="a5"/>
          <w:rFonts w:ascii="Segoe UI" w:eastAsia="Segoe UI" w:hAnsi="Segoe UI" w:cs="Segoe UI"/>
          <w:bCs/>
          <w:color w:val="0F1115"/>
          <w:shd w:val="clear" w:color="auto" w:fill="FFFFFF"/>
        </w:rPr>
        <w:t>4.2.1 预警阈值设置</w:t>
      </w:r>
    </w:p>
    <w:p w14:paraId="482703AE" w14:textId="77777777" w:rsidR="008B59F5" w:rsidRDefault="006B670F" w:rsidP="006B670F">
      <w:pPr>
        <w:pStyle w:val="a4"/>
        <w:widowControl/>
        <w:spacing w:line="560" w:lineRule="exact"/>
      </w:pPr>
      <w:r>
        <w:rPr>
          <w:rFonts w:ascii="Segoe UI" w:eastAsia="宋体" w:hAnsi="Segoe UI" w:cs="Segoe UI" w:hint="eastAsia"/>
          <w:color w:val="0F1115"/>
          <w:shd w:val="clear" w:color="auto" w:fill="FFFFFF"/>
        </w:rPr>
        <w:lastRenderedPageBreak/>
        <w:t>1</w:t>
      </w:r>
      <w:r>
        <w:rPr>
          <w:rFonts w:ascii="Segoe UI" w:eastAsia="宋体" w:hAnsi="Segoe UI" w:cs="Segoe UI" w:hint="eastAsia"/>
          <w:color w:val="0F1115"/>
          <w:shd w:val="clear" w:color="auto" w:fill="FFFFFF"/>
        </w:rPr>
        <w:t>、</w:t>
      </w:r>
      <w:r>
        <w:rPr>
          <w:rFonts w:ascii="Segoe UI" w:eastAsia="Segoe UI" w:hAnsi="Segoe UI" w:cs="Segoe UI"/>
          <w:color w:val="0F1115"/>
          <w:shd w:val="clear" w:color="auto" w:fill="FFFFFF"/>
        </w:rPr>
        <w:t>分级预警设置：支持多级预警阈值的灵活配置（如80%、90%、95%）</w:t>
      </w:r>
    </w:p>
    <w:p w14:paraId="391E94DB" w14:textId="77777777" w:rsidR="008B59F5" w:rsidRDefault="006B670F" w:rsidP="006B670F">
      <w:pPr>
        <w:pStyle w:val="a3"/>
        <w:spacing w:line="560" w:lineRule="exact"/>
      </w:pPr>
      <w:r>
        <w:rPr>
          <w:rFonts w:ascii="Segoe UI" w:eastAsia="宋体" w:hAnsi="Segoe UI" w:cs="Segoe UI" w:hint="eastAsia"/>
          <w:color w:val="0F1115"/>
          <w:sz w:val="24"/>
          <w:shd w:val="clear" w:color="auto" w:fill="FFFFFF"/>
        </w:rPr>
        <w:t>2</w:t>
      </w:r>
      <w:r>
        <w:rPr>
          <w:rFonts w:ascii="Segoe UI" w:eastAsia="宋体" w:hAnsi="Segoe UI" w:cs="Segoe UI" w:hint="eastAsia"/>
          <w:color w:val="0F1115"/>
          <w:sz w:val="24"/>
          <w:shd w:val="clear" w:color="auto" w:fill="FFFFFF"/>
        </w:rPr>
        <w:t>、</w:t>
      </w:r>
      <w:r>
        <w:rPr>
          <w:rFonts w:ascii="Segoe UI" w:eastAsia="Segoe UI" w:hAnsi="Segoe UI" w:cs="Segoe UI"/>
          <w:color w:val="0F1115"/>
          <w:sz w:val="24"/>
          <w:shd w:val="clear" w:color="auto" w:fill="FFFFFF"/>
        </w:rPr>
        <w:t>差异化预警：支持不同科目、不同项目的差异化预警设置</w:t>
      </w:r>
      <w:r>
        <w:rPr>
          <w:rFonts w:hint="eastAsia"/>
        </w:rPr>
        <w:t>。若有超额或支付临近总预算需及时回馈给报账员。</w:t>
      </w:r>
    </w:p>
    <w:p w14:paraId="40F7CF22" w14:textId="77777777" w:rsidR="008B59F5" w:rsidRDefault="006B670F" w:rsidP="006B670F">
      <w:pPr>
        <w:pStyle w:val="a4"/>
        <w:widowControl/>
        <w:spacing w:line="560" w:lineRule="exact"/>
      </w:pPr>
      <w:r>
        <w:rPr>
          <w:rFonts w:ascii="Segoe UI" w:eastAsia="宋体" w:hAnsi="Segoe UI" w:cs="Segoe UI" w:hint="eastAsia"/>
          <w:color w:val="0F1115"/>
          <w:shd w:val="clear" w:color="auto" w:fill="FFFFFF"/>
        </w:rPr>
        <w:t>3</w:t>
      </w:r>
      <w:r>
        <w:rPr>
          <w:rFonts w:ascii="Segoe UI" w:eastAsia="宋体" w:hAnsi="Segoe UI" w:cs="Segoe UI" w:hint="eastAsia"/>
          <w:color w:val="0F1115"/>
          <w:shd w:val="clear" w:color="auto" w:fill="FFFFFF"/>
        </w:rPr>
        <w:t>、</w:t>
      </w:r>
      <w:r>
        <w:rPr>
          <w:rFonts w:ascii="Segoe UI" w:eastAsia="Segoe UI" w:hAnsi="Segoe UI" w:cs="Segoe UI"/>
          <w:color w:val="0F1115"/>
          <w:shd w:val="clear" w:color="auto" w:fill="FFFFFF"/>
        </w:rPr>
        <w:t>预警周期管理：支持按日、周、月等不同周期的预警机制</w:t>
      </w:r>
    </w:p>
    <w:p w14:paraId="77602485" w14:textId="77777777" w:rsidR="008B59F5" w:rsidRDefault="008B59F5" w:rsidP="006B670F">
      <w:pPr>
        <w:widowControl/>
        <w:spacing w:line="560" w:lineRule="exact"/>
        <w:ind w:left="-360"/>
      </w:pPr>
    </w:p>
    <w:p w14:paraId="1E66D456" w14:textId="77777777" w:rsidR="008B59F5" w:rsidRDefault="006B670F" w:rsidP="006B670F">
      <w:pPr>
        <w:pStyle w:val="a4"/>
        <w:widowControl/>
        <w:shd w:val="clear" w:color="auto" w:fill="FFFFFF"/>
        <w:spacing w:line="560" w:lineRule="exact"/>
        <w:rPr>
          <w:rFonts w:ascii="Segoe UI" w:eastAsia="Segoe UI" w:hAnsi="Segoe UI" w:cs="Segoe UI"/>
          <w:color w:val="0F1115"/>
        </w:rPr>
      </w:pPr>
      <w:r>
        <w:rPr>
          <w:rStyle w:val="a5"/>
          <w:rFonts w:ascii="Segoe UI" w:eastAsia="Segoe UI" w:hAnsi="Segoe UI" w:cs="Segoe UI"/>
          <w:bCs/>
          <w:color w:val="0F1115"/>
          <w:shd w:val="clear" w:color="auto" w:fill="FFFFFF"/>
        </w:rPr>
        <w:t>4.2.2 预警处理流程</w:t>
      </w:r>
    </w:p>
    <w:p w14:paraId="0F7A6F59" w14:textId="77777777" w:rsidR="008B59F5" w:rsidRDefault="006B670F" w:rsidP="006B670F">
      <w:pPr>
        <w:pStyle w:val="a4"/>
        <w:widowControl/>
        <w:spacing w:line="560" w:lineRule="exact"/>
      </w:pPr>
      <w:r>
        <w:rPr>
          <w:rFonts w:ascii="Segoe UI" w:eastAsia="宋体" w:hAnsi="Segoe UI" w:cs="Segoe UI" w:hint="eastAsia"/>
          <w:color w:val="0F1115"/>
          <w:shd w:val="clear" w:color="auto" w:fill="FFFFFF"/>
        </w:rPr>
        <w:t>1</w:t>
      </w:r>
      <w:r>
        <w:rPr>
          <w:rFonts w:ascii="Segoe UI" w:eastAsia="宋体" w:hAnsi="Segoe UI" w:cs="Segoe UI" w:hint="eastAsia"/>
          <w:color w:val="0F1115"/>
          <w:shd w:val="clear" w:color="auto" w:fill="FFFFFF"/>
        </w:rPr>
        <w:t>、</w:t>
      </w:r>
      <w:r>
        <w:rPr>
          <w:rFonts w:ascii="Segoe UI" w:eastAsia="Segoe UI" w:hAnsi="Segoe UI" w:cs="Segoe UI"/>
          <w:color w:val="0F1115"/>
          <w:shd w:val="clear" w:color="auto" w:fill="FFFFFF"/>
        </w:rPr>
        <w:t>预警触发机制：预算使用达到阈值时自动触发预警</w:t>
      </w:r>
    </w:p>
    <w:p w14:paraId="010BB9BE" w14:textId="77777777" w:rsidR="008B59F5" w:rsidRDefault="006B670F" w:rsidP="006B670F">
      <w:pPr>
        <w:pStyle w:val="a4"/>
        <w:widowControl/>
        <w:spacing w:line="560" w:lineRule="exact"/>
      </w:pPr>
      <w:r>
        <w:rPr>
          <w:rFonts w:ascii="Segoe UI" w:eastAsia="宋体" w:hAnsi="Segoe UI" w:cs="Segoe UI" w:hint="eastAsia"/>
          <w:color w:val="0F1115"/>
          <w:shd w:val="clear" w:color="auto" w:fill="FFFFFF"/>
        </w:rPr>
        <w:t>2</w:t>
      </w:r>
      <w:r>
        <w:rPr>
          <w:rFonts w:ascii="Segoe UI" w:eastAsia="宋体" w:hAnsi="Segoe UI" w:cs="Segoe UI" w:hint="eastAsia"/>
          <w:color w:val="0F1115"/>
          <w:shd w:val="clear" w:color="auto" w:fill="FFFFFF"/>
        </w:rPr>
        <w:t>、</w:t>
      </w:r>
      <w:r>
        <w:rPr>
          <w:rFonts w:ascii="Segoe UI" w:eastAsia="Segoe UI" w:hAnsi="Segoe UI" w:cs="Segoe UI"/>
          <w:color w:val="0F1115"/>
          <w:shd w:val="clear" w:color="auto" w:fill="FFFFFF"/>
        </w:rPr>
        <w:t>预警通知分发：预警信息自动推送至相关管理人员</w:t>
      </w:r>
    </w:p>
    <w:p w14:paraId="3EF194DA" w14:textId="77777777" w:rsidR="008B59F5" w:rsidRDefault="006B670F" w:rsidP="006B670F">
      <w:pPr>
        <w:pStyle w:val="a4"/>
        <w:widowControl/>
        <w:spacing w:line="560" w:lineRule="exact"/>
      </w:pPr>
      <w:r>
        <w:rPr>
          <w:rFonts w:ascii="Segoe UI" w:eastAsia="宋体" w:hAnsi="Segoe UI" w:cs="Segoe UI" w:hint="eastAsia"/>
          <w:color w:val="0F1115"/>
          <w:shd w:val="clear" w:color="auto" w:fill="FFFFFF"/>
        </w:rPr>
        <w:t>3</w:t>
      </w:r>
      <w:r>
        <w:rPr>
          <w:rFonts w:ascii="Segoe UI" w:eastAsia="宋体" w:hAnsi="Segoe UI" w:cs="Segoe UI" w:hint="eastAsia"/>
          <w:color w:val="0F1115"/>
          <w:shd w:val="clear" w:color="auto" w:fill="FFFFFF"/>
        </w:rPr>
        <w:t>、</w:t>
      </w:r>
      <w:r>
        <w:rPr>
          <w:rFonts w:ascii="Segoe UI" w:eastAsia="Segoe UI" w:hAnsi="Segoe UI" w:cs="Segoe UI"/>
          <w:color w:val="0F1115"/>
          <w:shd w:val="clear" w:color="auto" w:fill="FFFFFF"/>
        </w:rPr>
        <w:t>预警响应处理：支持预警情况的跟踪处理和反馈机制</w:t>
      </w:r>
    </w:p>
    <w:p w14:paraId="51C753F6" w14:textId="77777777" w:rsidR="008B59F5" w:rsidRDefault="008B59F5" w:rsidP="006B670F">
      <w:pPr>
        <w:widowControl/>
        <w:spacing w:line="560" w:lineRule="exact"/>
        <w:ind w:left="-360"/>
      </w:pPr>
    </w:p>
    <w:p w14:paraId="7859DD82" w14:textId="77777777" w:rsidR="008B59F5" w:rsidRDefault="006B670F" w:rsidP="006B670F">
      <w:pPr>
        <w:pStyle w:val="a4"/>
        <w:widowControl/>
        <w:shd w:val="clear" w:color="auto" w:fill="FFFFFF"/>
        <w:spacing w:line="560" w:lineRule="exact"/>
        <w:rPr>
          <w:rFonts w:ascii="Segoe UI" w:eastAsia="Segoe UI" w:hAnsi="Segoe UI" w:cs="Segoe UI"/>
          <w:color w:val="0F1115"/>
        </w:rPr>
      </w:pPr>
      <w:r>
        <w:rPr>
          <w:rStyle w:val="a5"/>
          <w:rFonts w:ascii="Segoe UI" w:eastAsia="Segoe UI" w:hAnsi="Segoe UI" w:cs="Segoe UI"/>
          <w:bCs/>
          <w:color w:val="0F1115"/>
          <w:shd w:val="clear" w:color="auto" w:fill="FFFFFF"/>
        </w:rPr>
        <w:t>4.2.3 预算调整管理</w:t>
      </w:r>
    </w:p>
    <w:p w14:paraId="493838B9" w14:textId="77777777" w:rsidR="008B59F5" w:rsidRDefault="006B670F" w:rsidP="006B670F">
      <w:pPr>
        <w:pStyle w:val="a3"/>
        <w:spacing w:line="560" w:lineRule="exact"/>
      </w:pPr>
      <w:r>
        <w:rPr>
          <w:rFonts w:ascii="Segoe UI" w:eastAsia="宋体" w:hAnsi="Segoe UI" w:cs="Segoe UI" w:hint="eastAsia"/>
          <w:color w:val="0F1115"/>
          <w:sz w:val="24"/>
          <w:shd w:val="clear" w:color="auto" w:fill="FFFFFF"/>
        </w:rPr>
        <w:t>1</w:t>
      </w:r>
      <w:r>
        <w:rPr>
          <w:rFonts w:ascii="Segoe UI" w:eastAsia="宋体" w:hAnsi="Segoe UI" w:cs="Segoe UI" w:hint="eastAsia"/>
          <w:color w:val="0F1115"/>
          <w:sz w:val="24"/>
          <w:shd w:val="clear" w:color="auto" w:fill="FFFFFF"/>
        </w:rPr>
        <w:t>、</w:t>
      </w:r>
      <w:r>
        <w:rPr>
          <w:rFonts w:ascii="Segoe UI" w:eastAsia="Segoe UI" w:hAnsi="Segoe UI" w:cs="Segoe UI"/>
          <w:color w:val="0F1115"/>
          <w:sz w:val="24"/>
          <w:shd w:val="clear" w:color="auto" w:fill="FFFFFF"/>
        </w:rPr>
        <w:t>预算调剂申请：支持部门间、项目间的预算调剂申请流程</w:t>
      </w:r>
      <w:r>
        <w:rPr>
          <w:rFonts w:hint="eastAsia"/>
        </w:rPr>
        <w:t>。</w:t>
      </w:r>
      <w:r>
        <w:rPr>
          <w:rFonts w:ascii="Segoe UI" w:eastAsia="Segoe UI" w:hAnsi="Segoe UI" w:cs="Segoe UI"/>
          <w:color w:val="0F1115"/>
          <w:sz w:val="24"/>
          <w:shd w:val="clear" w:color="auto" w:fill="FFFFFF"/>
        </w:rPr>
        <w:t>流程设置中纳入不同的部门审核，部门</w:t>
      </w:r>
      <w:proofErr w:type="gramStart"/>
      <w:r>
        <w:rPr>
          <w:rFonts w:ascii="Segoe UI" w:eastAsia="Segoe UI" w:hAnsi="Segoe UI" w:cs="Segoe UI"/>
          <w:color w:val="0F1115"/>
          <w:sz w:val="24"/>
          <w:shd w:val="clear" w:color="auto" w:fill="FFFFFF"/>
        </w:rPr>
        <w:t>间预算</w:t>
      </w:r>
      <w:proofErr w:type="gramEnd"/>
      <w:r>
        <w:rPr>
          <w:rFonts w:ascii="Segoe UI" w:eastAsia="Segoe UI" w:hAnsi="Segoe UI" w:cs="Segoe UI"/>
          <w:color w:val="0F1115"/>
          <w:sz w:val="24"/>
          <w:shd w:val="clear" w:color="auto" w:fill="FFFFFF"/>
        </w:rPr>
        <w:t>调剂需各部门相关负责人审批</w:t>
      </w:r>
      <w:r>
        <w:rPr>
          <w:rFonts w:ascii="Segoe UI" w:eastAsia="Segoe UI" w:hAnsi="Segoe UI" w:cs="Segoe UI" w:hint="eastAsia"/>
          <w:color w:val="0F1115"/>
          <w:sz w:val="24"/>
          <w:shd w:val="clear" w:color="auto" w:fill="FFFFFF"/>
        </w:rPr>
        <w:t>。</w:t>
      </w:r>
    </w:p>
    <w:p w14:paraId="54C7AC22" w14:textId="77777777" w:rsidR="008B59F5" w:rsidRDefault="006B670F" w:rsidP="006B670F">
      <w:pPr>
        <w:pStyle w:val="a4"/>
        <w:widowControl/>
        <w:spacing w:line="560" w:lineRule="exact"/>
      </w:pPr>
      <w:r>
        <w:rPr>
          <w:rFonts w:ascii="Segoe UI" w:eastAsia="宋体" w:hAnsi="Segoe UI" w:cs="Segoe UI" w:hint="eastAsia"/>
          <w:color w:val="0F1115"/>
          <w:shd w:val="clear" w:color="auto" w:fill="FFFFFF"/>
        </w:rPr>
        <w:t>2</w:t>
      </w:r>
      <w:r>
        <w:rPr>
          <w:rFonts w:ascii="Segoe UI" w:eastAsia="宋体" w:hAnsi="Segoe UI" w:cs="Segoe UI" w:hint="eastAsia"/>
          <w:color w:val="0F1115"/>
          <w:shd w:val="clear" w:color="auto" w:fill="FFFFFF"/>
        </w:rPr>
        <w:t>、</w:t>
      </w:r>
      <w:r>
        <w:rPr>
          <w:rFonts w:ascii="Segoe UI" w:eastAsia="Segoe UI" w:hAnsi="Segoe UI" w:cs="Segoe UI"/>
          <w:color w:val="0F1115"/>
          <w:shd w:val="clear" w:color="auto" w:fill="FFFFFF"/>
        </w:rPr>
        <w:t>特殊审批流程：超预算情况下的特殊审批流程管理</w:t>
      </w:r>
    </w:p>
    <w:p w14:paraId="359B2009" w14:textId="77777777" w:rsidR="008B59F5" w:rsidRDefault="006B670F" w:rsidP="006B670F">
      <w:pPr>
        <w:pStyle w:val="a4"/>
        <w:widowControl/>
        <w:spacing w:line="560" w:lineRule="exact"/>
      </w:pPr>
      <w:r>
        <w:rPr>
          <w:rFonts w:ascii="Segoe UI" w:eastAsia="宋体" w:hAnsi="Segoe UI" w:cs="Segoe UI" w:hint="eastAsia"/>
          <w:color w:val="0F1115"/>
          <w:shd w:val="clear" w:color="auto" w:fill="FFFFFF"/>
        </w:rPr>
        <w:t>3</w:t>
      </w:r>
      <w:r>
        <w:rPr>
          <w:rFonts w:ascii="Segoe UI" w:eastAsia="宋体" w:hAnsi="Segoe UI" w:cs="Segoe UI" w:hint="eastAsia"/>
          <w:color w:val="0F1115"/>
          <w:shd w:val="clear" w:color="auto" w:fill="FFFFFF"/>
        </w:rPr>
        <w:t>、</w:t>
      </w:r>
      <w:r>
        <w:rPr>
          <w:rFonts w:ascii="Segoe UI" w:eastAsia="Segoe UI" w:hAnsi="Segoe UI" w:cs="Segoe UI"/>
          <w:color w:val="0F1115"/>
          <w:shd w:val="clear" w:color="auto" w:fill="FFFFFF"/>
        </w:rPr>
        <w:t>调整记录追溯：完整记录预算调整的过程和审批记录</w:t>
      </w:r>
    </w:p>
    <w:p w14:paraId="0C064D2B" w14:textId="77777777" w:rsidR="008B59F5" w:rsidRDefault="008B59F5" w:rsidP="006B670F">
      <w:pPr>
        <w:widowControl/>
        <w:spacing w:line="560" w:lineRule="exact"/>
        <w:ind w:left="-360"/>
      </w:pPr>
    </w:p>
    <w:p w14:paraId="3396EEF5" w14:textId="77777777" w:rsidR="008B59F5" w:rsidRDefault="006B670F" w:rsidP="006B670F">
      <w:pPr>
        <w:pStyle w:val="2"/>
        <w:widowControl/>
        <w:shd w:val="clear" w:color="auto" w:fill="FFFFFF"/>
        <w:spacing w:beforeAutospacing="0" w:afterAutospacing="0" w:line="560" w:lineRule="exact"/>
        <w:rPr>
          <w:rFonts w:ascii="Segoe UI" w:eastAsia="Segoe UI" w:hAnsi="Segoe UI" w:cs="Segoe UI" w:hint="default"/>
          <w:color w:val="0F1115"/>
        </w:rPr>
      </w:pPr>
      <w:r>
        <w:rPr>
          <w:rFonts w:ascii="Segoe UI" w:eastAsia="Segoe UI" w:hAnsi="Segoe UI" w:cs="Segoe UI" w:hint="default"/>
          <w:color w:val="0F1115"/>
          <w:shd w:val="clear" w:color="auto" w:fill="FFFFFF"/>
        </w:rPr>
        <w:t>五、支付与账务处理</w:t>
      </w:r>
    </w:p>
    <w:p w14:paraId="26CD548A" w14:textId="77777777" w:rsidR="008B59F5" w:rsidRDefault="006B670F" w:rsidP="006B670F">
      <w:pPr>
        <w:pStyle w:val="3"/>
        <w:widowControl/>
        <w:shd w:val="clear" w:color="auto" w:fill="FFFFFF"/>
        <w:spacing w:beforeAutospacing="0" w:afterAutospacing="0" w:line="560" w:lineRule="exact"/>
        <w:rPr>
          <w:rFonts w:ascii="Segoe UI" w:eastAsia="Segoe UI" w:hAnsi="Segoe UI" w:cs="Segoe UI" w:hint="default"/>
          <w:color w:val="0F1115"/>
        </w:rPr>
      </w:pPr>
      <w:r>
        <w:rPr>
          <w:rFonts w:ascii="Segoe UI" w:eastAsia="Segoe UI" w:hAnsi="Segoe UI" w:cs="Segoe UI" w:hint="default"/>
          <w:color w:val="0F1115"/>
          <w:shd w:val="clear" w:color="auto" w:fill="FFFFFF"/>
        </w:rPr>
        <w:t>5.1 安全高效支付</w:t>
      </w:r>
    </w:p>
    <w:p w14:paraId="5FBA4B38" w14:textId="77777777" w:rsidR="008B59F5" w:rsidRDefault="006B670F" w:rsidP="006B670F">
      <w:pPr>
        <w:pStyle w:val="a4"/>
        <w:widowControl/>
        <w:shd w:val="clear" w:color="auto" w:fill="FFFFFF"/>
        <w:spacing w:line="560" w:lineRule="exact"/>
        <w:rPr>
          <w:rFonts w:ascii="Segoe UI" w:eastAsia="Segoe UI" w:hAnsi="Segoe UI" w:cs="Segoe UI"/>
          <w:color w:val="0F1115"/>
        </w:rPr>
      </w:pPr>
      <w:r>
        <w:rPr>
          <w:rStyle w:val="a5"/>
          <w:rFonts w:ascii="Segoe UI" w:eastAsia="Segoe UI" w:hAnsi="Segoe UI" w:cs="Segoe UI"/>
          <w:bCs/>
          <w:color w:val="0F1115"/>
          <w:shd w:val="clear" w:color="auto" w:fill="FFFFFF"/>
        </w:rPr>
        <w:t>5.1.1 支付系统对接</w:t>
      </w:r>
    </w:p>
    <w:p w14:paraId="05B97259" w14:textId="77777777" w:rsidR="008B59F5" w:rsidRDefault="006B670F" w:rsidP="006B670F">
      <w:pPr>
        <w:pStyle w:val="a4"/>
        <w:widowControl/>
        <w:spacing w:line="560" w:lineRule="exact"/>
      </w:pPr>
      <w:r>
        <w:rPr>
          <w:rFonts w:ascii="Segoe UI" w:eastAsia="宋体" w:hAnsi="Segoe UI" w:cs="Segoe UI" w:hint="eastAsia"/>
          <w:color w:val="0F1115"/>
          <w:shd w:val="clear" w:color="auto" w:fill="FFFFFF"/>
        </w:rPr>
        <w:t>1</w:t>
      </w:r>
      <w:r>
        <w:rPr>
          <w:rFonts w:ascii="Segoe UI" w:eastAsia="宋体" w:hAnsi="Segoe UI" w:cs="Segoe UI" w:hint="eastAsia"/>
          <w:color w:val="0F1115"/>
          <w:shd w:val="clear" w:color="auto" w:fill="FFFFFF"/>
        </w:rPr>
        <w:t>、</w:t>
      </w:r>
      <w:r>
        <w:rPr>
          <w:rFonts w:ascii="Segoe UI" w:eastAsia="Segoe UI" w:hAnsi="Segoe UI" w:cs="Segoe UI"/>
          <w:color w:val="0F1115"/>
          <w:shd w:val="clear" w:color="auto" w:fill="FFFFFF"/>
        </w:rPr>
        <w:t>财政支付对接：支持对接财政集中支付系统</w:t>
      </w:r>
      <w:r>
        <w:rPr>
          <w:rFonts w:hint="eastAsia"/>
        </w:rPr>
        <w:t>（如能）</w:t>
      </w:r>
    </w:p>
    <w:p w14:paraId="2DC49E17" w14:textId="77777777" w:rsidR="008B59F5" w:rsidRDefault="006B670F" w:rsidP="006B670F">
      <w:pPr>
        <w:pStyle w:val="a4"/>
        <w:widowControl/>
        <w:spacing w:line="560" w:lineRule="exact"/>
        <w:rPr>
          <w:rFonts w:ascii="Segoe UI" w:eastAsia="Segoe UI" w:hAnsi="Segoe UI" w:cs="Segoe UI"/>
          <w:color w:val="0F1115"/>
          <w:shd w:val="clear" w:color="auto" w:fill="FFFFFF"/>
        </w:rPr>
      </w:pPr>
      <w:r>
        <w:rPr>
          <w:rFonts w:ascii="Segoe UI" w:eastAsia="宋体" w:hAnsi="Segoe UI" w:cs="Segoe UI" w:hint="eastAsia"/>
          <w:color w:val="0F1115"/>
          <w:shd w:val="clear" w:color="auto" w:fill="FFFFFF"/>
        </w:rPr>
        <w:t>2</w:t>
      </w:r>
      <w:r>
        <w:rPr>
          <w:rFonts w:ascii="Segoe UI" w:eastAsia="宋体" w:hAnsi="Segoe UI" w:cs="Segoe UI" w:hint="eastAsia"/>
          <w:color w:val="0F1115"/>
          <w:shd w:val="clear" w:color="auto" w:fill="FFFFFF"/>
        </w:rPr>
        <w:t>、</w:t>
      </w:r>
      <w:r>
        <w:rPr>
          <w:rFonts w:ascii="Segoe UI" w:eastAsia="Segoe UI" w:hAnsi="Segoe UI" w:cs="Segoe UI"/>
          <w:color w:val="0F1115"/>
          <w:shd w:val="clear" w:color="auto" w:fill="FFFFFF"/>
        </w:rPr>
        <w:t>银行系统对接：支持对接商业银行的银</w:t>
      </w:r>
      <w:proofErr w:type="gramStart"/>
      <w:r>
        <w:rPr>
          <w:rFonts w:ascii="Segoe UI" w:eastAsia="Segoe UI" w:hAnsi="Segoe UI" w:cs="Segoe UI"/>
          <w:color w:val="0F1115"/>
          <w:shd w:val="clear" w:color="auto" w:fill="FFFFFF"/>
        </w:rPr>
        <w:t>企直联系</w:t>
      </w:r>
      <w:proofErr w:type="gramEnd"/>
      <w:r>
        <w:rPr>
          <w:rFonts w:ascii="Segoe UI" w:eastAsia="Segoe UI" w:hAnsi="Segoe UI" w:cs="Segoe UI"/>
          <w:color w:val="0F1115"/>
          <w:shd w:val="clear" w:color="auto" w:fill="FFFFFF"/>
        </w:rPr>
        <w:t>统</w:t>
      </w:r>
    </w:p>
    <w:p w14:paraId="227B802F" w14:textId="77777777" w:rsidR="008B59F5" w:rsidRDefault="006B670F" w:rsidP="006B670F">
      <w:pPr>
        <w:pStyle w:val="a3"/>
        <w:spacing w:line="560" w:lineRule="exact"/>
        <w:rPr>
          <w:rFonts w:ascii="Segoe UI" w:eastAsia="宋体" w:hAnsi="Segoe UI" w:cs="Segoe UI"/>
          <w:color w:val="0F1115"/>
          <w:sz w:val="24"/>
          <w:shd w:val="clear" w:color="auto" w:fill="FFFFFF"/>
        </w:rPr>
      </w:pPr>
      <w:r>
        <w:rPr>
          <w:rFonts w:ascii="Segoe UI" w:eastAsia="宋体" w:hAnsi="Segoe UI" w:cs="Segoe UI" w:hint="eastAsia"/>
          <w:color w:val="0F1115"/>
          <w:sz w:val="24"/>
          <w:shd w:val="clear" w:color="auto" w:fill="FFFFFF"/>
        </w:rPr>
        <w:t>3</w:t>
      </w:r>
      <w:r>
        <w:rPr>
          <w:rFonts w:ascii="Segoe UI" w:eastAsia="宋体" w:hAnsi="Segoe UI" w:cs="Segoe UI" w:hint="eastAsia"/>
          <w:color w:val="0F1115"/>
          <w:sz w:val="24"/>
          <w:shd w:val="clear" w:color="auto" w:fill="FFFFFF"/>
        </w:rPr>
        <w:t>、</w:t>
      </w:r>
      <w:r>
        <w:rPr>
          <w:rFonts w:hint="eastAsia"/>
        </w:rPr>
        <w:t>支持工资库对接，报销人填写银行账户信息、身份证号、姓名，系统审核时可自动与工资</w:t>
      </w:r>
      <w:proofErr w:type="gramStart"/>
      <w:r>
        <w:rPr>
          <w:rFonts w:hint="eastAsia"/>
        </w:rPr>
        <w:t>库信息</w:t>
      </w:r>
      <w:proofErr w:type="gramEnd"/>
      <w:r>
        <w:rPr>
          <w:rFonts w:hint="eastAsia"/>
        </w:rPr>
        <w:t>核对，若有漏数字、名字填错等情况直接驳回。正确的付款信息直接推送至出纳处。</w:t>
      </w:r>
    </w:p>
    <w:p w14:paraId="06CCD4D3" w14:textId="77777777" w:rsidR="008B59F5" w:rsidRDefault="006B670F" w:rsidP="006B670F">
      <w:pPr>
        <w:pStyle w:val="3"/>
        <w:widowControl/>
        <w:shd w:val="clear" w:color="auto" w:fill="FFFFFF"/>
        <w:spacing w:beforeAutospacing="0" w:afterAutospacing="0" w:line="560" w:lineRule="exact"/>
        <w:rPr>
          <w:rFonts w:ascii="Segoe UI" w:eastAsia="Segoe UI" w:hAnsi="Segoe UI" w:cs="Segoe UI" w:hint="default"/>
          <w:color w:val="0F1115"/>
        </w:rPr>
      </w:pPr>
      <w:r>
        <w:rPr>
          <w:rFonts w:ascii="Segoe UI" w:eastAsia="Segoe UI" w:hAnsi="Segoe UI" w:cs="Segoe UI" w:hint="default"/>
          <w:color w:val="0F1115"/>
          <w:shd w:val="clear" w:color="auto" w:fill="FFFFFF"/>
        </w:rPr>
        <w:t>5.2 自动化账务处理</w:t>
      </w:r>
    </w:p>
    <w:p w14:paraId="731F4657" w14:textId="77777777" w:rsidR="008B59F5" w:rsidRDefault="006B670F" w:rsidP="006B670F">
      <w:pPr>
        <w:pStyle w:val="a4"/>
        <w:widowControl/>
        <w:shd w:val="clear" w:color="auto" w:fill="FFFFFF"/>
        <w:spacing w:line="560" w:lineRule="exact"/>
        <w:rPr>
          <w:rFonts w:ascii="Segoe UI" w:eastAsia="Segoe UI" w:hAnsi="Segoe UI" w:cs="Segoe UI"/>
          <w:color w:val="0F1115"/>
        </w:rPr>
      </w:pPr>
      <w:r>
        <w:rPr>
          <w:rStyle w:val="a5"/>
          <w:rFonts w:ascii="Segoe UI" w:eastAsia="Segoe UI" w:hAnsi="Segoe UI" w:cs="Segoe UI"/>
          <w:bCs/>
          <w:color w:val="0F1115"/>
          <w:shd w:val="clear" w:color="auto" w:fill="FFFFFF"/>
        </w:rPr>
        <w:lastRenderedPageBreak/>
        <w:t>5.2.1 财务系统对接</w:t>
      </w:r>
    </w:p>
    <w:p w14:paraId="3CCA1136" w14:textId="77777777" w:rsidR="008B59F5" w:rsidRDefault="006B670F" w:rsidP="006B670F">
      <w:pPr>
        <w:pStyle w:val="a4"/>
        <w:widowControl/>
        <w:spacing w:line="560" w:lineRule="exact"/>
        <w:rPr>
          <w:rFonts w:eastAsia="宋体"/>
        </w:rPr>
      </w:pPr>
      <w:r>
        <w:rPr>
          <w:rFonts w:ascii="Segoe UI" w:eastAsia="宋体" w:hAnsi="Segoe UI" w:cs="Segoe UI" w:hint="eastAsia"/>
          <w:color w:val="0F1115"/>
          <w:shd w:val="clear" w:color="auto" w:fill="FFFFFF"/>
        </w:rPr>
        <w:t>1</w:t>
      </w:r>
      <w:r>
        <w:rPr>
          <w:rFonts w:ascii="Segoe UI" w:eastAsia="宋体" w:hAnsi="Segoe UI" w:cs="Segoe UI" w:hint="eastAsia"/>
          <w:color w:val="0F1115"/>
          <w:shd w:val="clear" w:color="auto" w:fill="FFFFFF"/>
        </w:rPr>
        <w:t>、</w:t>
      </w:r>
      <w:r>
        <w:rPr>
          <w:rFonts w:ascii="Segoe UI" w:eastAsia="Segoe UI" w:hAnsi="Segoe UI" w:cs="Segoe UI"/>
          <w:color w:val="0F1115"/>
          <w:shd w:val="clear" w:color="auto" w:fill="FFFFFF"/>
        </w:rPr>
        <w:t>用</w:t>
      </w:r>
      <w:proofErr w:type="gramStart"/>
      <w:r>
        <w:rPr>
          <w:rFonts w:ascii="Segoe UI" w:eastAsia="Segoe UI" w:hAnsi="Segoe UI" w:cs="Segoe UI"/>
          <w:color w:val="0F1115"/>
          <w:shd w:val="clear" w:color="auto" w:fill="FFFFFF"/>
        </w:rPr>
        <w:t>友系统</w:t>
      </w:r>
      <w:proofErr w:type="gramEnd"/>
      <w:r>
        <w:rPr>
          <w:rFonts w:ascii="Segoe UI" w:eastAsia="Segoe UI" w:hAnsi="Segoe UI" w:cs="Segoe UI"/>
          <w:color w:val="0F1115"/>
          <w:shd w:val="clear" w:color="auto" w:fill="FFFFFF"/>
        </w:rPr>
        <w:t>对接：深度对接用友软件</w:t>
      </w:r>
      <w:r>
        <w:rPr>
          <w:rFonts w:ascii="Segoe UI" w:eastAsia="宋体" w:hAnsi="Segoe UI" w:cs="Segoe UI" w:hint="eastAsia"/>
          <w:color w:val="0F1115"/>
          <w:shd w:val="clear" w:color="auto" w:fill="FFFFFF"/>
        </w:rPr>
        <w:t>，</w:t>
      </w:r>
      <w:r>
        <w:rPr>
          <w:rFonts w:ascii="Segoe UI" w:eastAsia="Segoe UI" w:hAnsi="Segoe UI" w:cs="Segoe UI"/>
          <w:color w:val="0F1115"/>
          <w:shd w:val="clear" w:color="auto" w:fill="FFFFFF"/>
        </w:rPr>
        <w:t>自动生成符合事业单位会计制度的记账凭证</w:t>
      </w:r>
      <w:r>
        <w:rPr>
          <w:rFonts w:ascii="Segoe UI" w:eastAsia="宋体" w:hAnsi="Segoe UI" w:cs="Segoe UI" w:hint="eastAsia"/>
          <w:color w:val="0F1115"/>
          <w:shd w:val="clear" w:color="auto" w:fill="FFFFFF"/>
        </w:rPr>
        <w:t>。</w:t>
      </w:r>
    </w:p>
    <w:p w14:paraId="67A3597F" w14:textId="77777777" w:rsidR="008B59F5" w:rsidRDefault="008B59F5" w:rsidP="006B670F">
      <w:pPr>
        <w:widowControl/>
        <w:spacing w:line="560" w:lineRule="exact"/>
      </w:pPr>
    </w:p>
    <w:p w14:paraId="69E4DD0A" w14:textId="77777777" w:rsidR="008B59F5" w:rsidRDefault="006B670F" w:rsidP="006B670F">
      <w:pPr>
        <w:pStyle w:val="a4"/>
        <w:widowControl/>
        <w:shd w:val="clear" w:color="auto" w:fill="FFFFFF"/>
        <w:spacing w:line="560" w:lineRule="exact"/>
        <w:rPr>
          <w:rFonts w:ascii="Segoe UI" w:eastAsia="Segoe UI" w:hAnsi="Segoe UI" w:cs="Segoe UI"/>
          <w:color w:val="0F1115"/>
        </w:rPr>
      </w:pPr>
      <w:r>
        <w:rPr>
          <w:rStyle w:val="a5"/>
          <w:rFonts w:ascii="Segoe UI" w:eastAsia="Segoe UI" w:hAnsi="Segoe UI" w:cs="Segoe UI"/>
          <w:bCs/>
          <w:color w:val="0F1115"/>
          <w:shd w:val="clear" w:color="auto" w:fill="FFFFFF"/>
        </w:rPr>
        <w:t>5.</w:t>
      </w:r>
      <w:r>
        <w:rPr>
          <w:rStyle w:val="a5"/>
          <w:rFonts w:ascii="Segoe UI" w:eastAsia="宋体" w:hAnsi="Segoe UI" w:cs="Segoe UI" w:hint="eastAsia"/>
          <w:bCs/>
          <w:color w:val="0F1115"/>
          <w:shd w:val="clear" w:color="auto" w:fill="FFFFFF"/>
        </w:rPr>
        <w:t>2</w:t>
      </w:r>
      <w:r>
        <w:rPr>
          <w:rStyle w:val="a5"/>
          <w:rFonts w:ascii="Segoe UI" w:eastAsia="Segoe UI" w:hAnsi="Segoe UI" w:cs="Segoe UI"/>
          <w:bCs/>
          <w:color w:val="0F1115"/>
          <w:shd w:val="clear" w:color="auto" w:fill="FFFFFF"/>
        </w:rPr>
        <w:t>.</w:t>
      </w:r>
      <w:r>
        <w:rPr>
          <w:rStyle w:val="a5"/>
          <w:rFonts w:ascii="Segoe UI" w:eastAsia="宋体" w:hAnsi="Segoe UI" w:cs="Segoe UI" w:hint="eastAsia"/>
          <w:bCs/>
          <w:color w:val="0F1115"/>
          <w:shd w:val="clear" w:color="auto" w:fill="FFFFFF"/>
        </w:rPr>
        <w:t>2</w:t>
      </w:r>
      <w:r>
        <w:rPr>
          <w:rStyle w:val="a5"/>
          <w:rFonts w:ascii="Segoe UI" w:eastAsia="Segoe UI" w:hAnsi="Segoe UI" w:cs="Segoe UI"/>
          <w:bCs/>
          <w:color w:val="0F1115"/>
          <w:shd w:val="clear" w:color="auto" w:fill="FFFFFF"/>
        </w:rPr>
        <w:t xml:space="preserve"> 电子档案管理</w:t>
      </w:r>
    </w:p>
    <w:p w14:paraId="34BA3FC8" w14:textId="77777777" w:rsidR="008B59F5" w:rsidRDefault="006B670F" w:rsidP="006B670F">
      <w:pPr>
        <w:pStyle w:val="a4"/>
        <w:widowControl/>
        <w:spacing w:line="560" w:lineRule="exact"/>
      </w:pPr>
      <w:r>
        <w:rPr>
          <w:rFonts w:ascii="Segoe UI" w:eastAsia="宋体" w:hAnsi="Segoe UI" w:cs="Segoe UI" w:hint="eastAsia"/>
          <w:color w:val="0F1115"/>
          <w:shd w:val="clear" w:color="auto" w:fill="FFFFFF"/>
        </w:rPr>
        <w:t>1</w:t>
      </w:r>
      <w:r>
        <w:rPr>
          <w:rFonts w:ascii="Segoe UI" w:eastAsia="宋体" w:hAnsi="Segoe UI" w:cs="Segoe UI" w:hint="eastAsia"/>
          <w:color w:val="0F1115"/>
          <w:shd w:val="clear" w:color="auto" w:fill="FFFFFF"/>
        </w:rPr>
        <w:t>、</w:t>
      </w:r>
      <w:r>
        <w:rPr>
          <w:rFonts w:ascii="Segoe UI" w:eastAsia="Segoe UI" w:hAnsi="Segoe UI" w:cs="Segoe UI"/>
          <w:color w:val="0F1115"/>
          <w:shd w:val="clear" w:color="auto" w:fill="FFFFFF"/>
        </w:rPr>
        <w:t>档案完整性：按财政规定留存完整的电子会计档案</w:t>
      </w:r>
    </w:p>
    <w:p w14:paraId="65389B37" w14:textId="77777777" w:rsidR="008B59F5" w:rsidRDefault="006B670F" w:rsidP="006B670F">
      <w:pPr>
        <w:pStyle w:val="a4"/>
        <w:widowControl/>
        <w:spacing w:line="560" w:lineRule="exact"/>
      </w:pPr>
      <w:r>
        <w:rPr>
          <w:rFonts w:ascii="Segoe UI" w:eastAsia="宋体" w:hAnsi="Segoe UI" w:cs="Segoe UI" w:hint="eastAsia"/>
          <w:color w:val="0F1115"/>
          <w:shd w:val="clear" w:color="auto" w:fill="FFFFFF"/>
        </w:rPr>
        <w:t>2</w:t>
      </w:r>
      <w:r>
        <w:rPr>
          <w:rFonts w:ascii="Segoe UI" w:eastAsia="宋体" w:hAnsi="Segoe UI" w:cs="Segoe UI" w:hint="eastAsia"/>
          <w:color w:val="0F1115"/>
          <w:shd w:val="clear" w:color="auto" w:fill="FFFFFF"/>
        </w:rPr>
        <w:t>、</w:t>
      </w:r>
      <w:r>
        <w:rPr>
          <w:rFonts w:ascii="Segoe UI" w:eastAsia="Segoe UI" w:hAnsi="Segoe UI" w:cs="Segoe UI"/>
          <w:color w:val="0F1115"/>
          <w:shd w:val="clear" w:color="auto" w:fill="FFFFFF"/>
        </w:rPr>
        <w:t>档案结构化：包含原始影像、结构化数据、流程日志等</w:t>
      </w:r>
    </w:p>
    <w:p w14:paraId="1F17FEF9" w14:textId="77777777" w:rsidR="008B59F5" w:rsidRDefault="006B670F" w:rsidP="006B670F">
      <w:pPr>
        <w:pStyle w:val="a4"/>
        <w:widowControl/>
        <w:spacing w:line="560" w:lineRule="exact"/>
      </w:pPr>
      <w:r>
        <w:rPr>
          <w:rFonts w:eastAsia="宋体" w:hint="eastAsia"/>
        </w:rPr>
        <w:t>3</w:t>
      </w:r>
      <w:r>
        <w:rPr>
          <w:rFonts w:eastAsia="宋体" w:hint="eastAsia"/>
        </w:rPr>
        <w:t>、</w:t>
      </w:r>
      <w:r>
        <w:rPr>
          <w:rFonts w:ascii="Segoe UI" w:eastAsia="Segoe UI" w:hAnsi="Segoe UI" w:cs="Segoe UI"/>
          <w:color w:val="0F1115"/>
          <w:shd w:val="clear" w:color="auto" w:fill="FFFFFF"/>
        </w:rPr>
        <w:t>档案可追溯：确保档案的可查询、可验证、可追溯性</w:t>
      </w:r>
    </w:p>
    <w:p w14:paraId="0166D7C0" w14:textId="77777777" w:rsidR="008B59F5" w:rsidRDefault="006B670F" w:rsidP="006B670F">
      <w:pPr>
        <w:pStyle w:val="a4"/>
        <w:widowControl/>
        <w:spacing w:line="560" w:lineRule="exact"/>
      </w:pPr>
      <w:r>
        <w:rPr>
          <w:rFonts w:ascii="Segoe UI" w:eastAsia="宋体" w:hAnsi="Segoe UI" w:cs="Segoe UI" w:hint="eastAsia"/>
          <w:color w:val="0F1115"/>
          <w:shd w:val="clear" w:color="auto" w:fill="FFFFFF"/>
        </w:rPr>
        <w:t>4</w:t>
      </w:r>
      <w:r>
        <w:rPr>
          <w:rFonts w:ascii="Segoe UI" w:eastAsia="宋体" w:hAnsi="Segoe UI" w:cs="Segoe UI" w:hint="eastAsia"/>
          <w:color w:val="0F1115"/>
          <w:shd w:val="clear" w:color="auto" w:fill="FFFFFF"/>
        </w:rPr>
        <w:t>、</w:t>
      </w:r>
      <w:r>
        <w:rPr>
          <w:rFonts w:ascii="Segoe UI" w:eastAsia="Segoe UI" w:hAnsi="Segoe UI" w:cs="Segoe UI"/>
          <w:color w:val="0F1115"/>
          <w:shd w:val="clear" w:color="auto" w:fill="FFFFFF"/>
        </w:rPr>
        <w:t>长期保存：符合财政电子会计档案的长期保存要求</w:t>
      </w:r>
    </w:p>
    <w:p w14:paraId="70D70901" w14:textId="77777777" w:rsidR="008B59F5" w:rsidRDefault="008B59F5" w:rsidP="006B670F">
      <w:pPr>
        <w:widowControl/>
        <w:spacing w:line="560" w:lineRule="exact"/>
        <w:ind w:left="-360"/>
      </w:pPr>
    </w:p>
    <w:p w14:paraId="55C401F5" w14:textId="77777777" w:rsidR="008B59F5" w:rsidRDefault="008B59F5" w:rsidP="006B670F">
      <w:pPr>
        <w:spacing w:line="560" w:lineRule="exact"/>
      </w:pPr>
    </w:p>
    <w:sectPr w:rsidR="008B5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F0779"/>
    <w:rsid w:val="006B670F"/>
    <w:rsid w:val="008B59F5"/>
    <w:rsid w:val="00B16BCB"/>
    <w:rsid w:val="01D53811"/>
    <w:rsid w:val="2BD16EDF"/>
    <w:rsid w:val="3A7B42A1"/>
    <w:rsid w:val="561F0779"/>
    <w:rsid w:val="61DD76A0"/>
    <w:rsid w:val="692A6BDC"/>
    <w:rsid w:val="75E4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7A1569"/>
  <w15:docId w15:val="{3582E7B8-AC69-4CD6-99BA-6247C1A4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Normal (Web)"/>
    <w:basedOn w:val="a"/>
    <w:qFormat/>
    <w:rPr>
      <w:sz w:val="24"/>
    </w:rPr>
  </w:style>
  <w:style w:type="character" w:styleId="a5">
    <w:name w:val="Strong"/>
    <w:basedOn w:val="a0"/>
    <w:qFormat/>
    <w:rPr>
      <w:b/>
    </w:rPr>
  </w:style>
  <w:style w:type="paragraph" w:styleId="a6">
    <w:name w:val="Balloon Text"/>
    <w:basedOn w:val="a"/>
    <w:link w:val="a7"/>
    <w:rsid w:val="006B670F"/>
    <w:rPr>
      <w:sz w:val="18"/>
      <w:szCs w:val="18"/>
    </w:rPr>
  </w:style>
  <w:style w:type="character" w:customStyle="1" w:styleId="a7">
    <w:name w:val="批注框文本 字符"/>
    <w:basedOn w:val="a0"/>
    <w:link w:val="a6"/>
    <w:rsid w:val="006B670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止水</dc:creator>
  <cp:lastModifiedBy>admin</cp:lastModifiedBy>
  <cp:revision>3</cp:revision>
  <dcterms:created xsi:type="dcterms:W3CDTF">2025-12-08T07:09:00Z</dcterms:created>
  <dcterms:modified xsi:type="dcterms:W3CDTF">2026-01-13T09:22:00Z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A75050836FC242819AD6A2923979CD53_13</vt:lpwstr>
  </property>
  <property fmtid="{D5CDD505-2E9C-101B-9397-08002B2CF9AE}" pid="4" name="KSOTemplateDocerSaveRecord">
    <vt:lpwstr>eyJoZGlkIjoiNDM1OTE5MDE5NGVkYTkyYzRlMDg3OTBhYzVhNDczZjIiLCJ1c2VySWQiOiIxMDU3NDIyMjU2In0=</vt:lpwstr>
  </property>
</Properties>
</file>