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7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  <w:t>中山大学附属第一医院广西医院《美小护带你走门诊》宣传视频制作服务采购需求</w:t>
      </w:r>
    </w:p>
    <w:p w14:paraId="1B810D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项目概况</w:t>
      </w:r>
    </w:p>
    <w:p w14:paraId="33B1E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美小护带你走门诊》宣传视频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制作服务</w:t>
      </w:r>
    </w:p>
    <w:p w14:paraId="2F910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项目内容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：</w:t>
      </w:r>
    </w:p>
    <w:p w14:paraId="56FDA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（1）视频数量：13个视频（含赠送视频1期）。</w:t>
      </w:r>
    </w:p>
    <w:p w14:paraId="2550C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（2）主题：宣传视频要主题鲜明、紧扣科室主题，内涵丰富，重点宣传科室就诊流程、医生特长、检查项目、特色技术、树立医务人员形象、提升医疗服务能力等方面工作。</w:t>
      </w:r>
    </w:p>
    <w:p w14:paraId="4B66B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3.项目预算：12.00万元</w:t>
      </w:r>
    </w:p>
    <w:p w14:paraId="4E9A21E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4.视频要求：视频格式要求为横屏，清晰度达到高清以上，无压缩，视频时长3分钟及以上。</w:t>
      </w:r>
    </w:p>
    <w:p w14:paraId="44E383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供应商报名必备证件与资质要求</w:t>
      </w:r>
    </w:p>
    <w:p w14:paraId="0B33D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1.《营业执照》《组织机构代码本》及《税务登记证》复印件（加盖公章）。</w:t>
      </w:r>
    </w:p>
    <w:p w14:paraId="16C12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2.法定代表人授权书、法定代表人及授权代表人身份证复印件（加盖公章）</w:t>
      </w:r>
    </w:p>
    <w:p w14:paraId="3E1E3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3.资质要求：国内具有独立法人资格。</w:t>
      </w:r>
    </w:p>
    <w:p w14:paraId="48F9D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（以上资料在报名时均需提供复印件且复印件加盖单位公章，报名资料内应提供联系电话或邮箱，否则报名无效）。</w:t>
      </w:r>
    </w:p>
    <w:p w14:paraId="0255F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三、项目具体需求</w:t>
      </w:r>
    </w:p>
    <w:p w14:paraId="60932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现场报价时应满足或优于以下全部需求，否则报价无效。</w:t>
      </w:r>
    </w:p>
    <w:p w14:paraId="38ED6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供应商须提供包括服务包括视频策划、视频脚本撰写（医院仅提供相关文字内容素材）、视频拍摄、视频剪辑、视频特效、视频配音、演员服装、妆发、后期修改等，现场报价时请根据主题提供相关脚本；</w:t>
      </w:r>
    </w:p>
    <w:p w14:paraId="1CA3D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详细如下：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119"/>
        <w:gridCol w:w="5134"/>
      </w:tblGrid>
      <w:tr w14:paraId="38EE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noWrap w:val="0"/>
            <w:vAlign w:val="center"/>
          </w:tcPr>
          <w:p w14:paraId="7E39B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119" w:type="dxa"/>
            <w:noWrap w:val="0"/>
            <w:vAlign w:val="center"/>
          </w:tcPr>
          <w:p w14:paraId="18211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  <w:t>项目</w:t>
            </w:r>
          </w:p>
        </w:tc>
        <w:tc>
          <w:tcPr>
            <w:tcW w:w="5134" w:type="dxa"/>
            <w:noWrap w:val="0"/>
            <w:vAlign w:val="center"/>
          </w:tcPr>
          <w:p w14:paraId="182B5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  <w:t>内容</w:t>
            </w:r>
          </w:p>
        </w:tc>
      </w:tr>
      <w:tr w14:paraId="1351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69" w:type="dxa"/>
            <w:noWrap w:val="0"/>
            <w:vAlign w:val="center"/>
          </w:tcPr>
          <w:p w14:paraId="00036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119" w:type="dxa"/>
            <w:noWrap w:val="0"/>
            <w:vAlign w:val="center"/>
          </w:tcPr>
          <w:p w14:paraId="7ACBC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前期制作</w:t>
            </w:r>
          </w:p>
        </w:tc>
        <w:tc>
          <w:tcPr>
            <w:tcW w:w="5134" w:type="dxa"/>
            <w:noWrap w:val="0"/>
            <w:vAlign w:val="center"/>
          </w:tcPr>
          <w:p w14:paraId="0CA95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文案及脚本撰写</w:t>
            </w:r>
          </w:p>
        </w:tc>
      </w:tr>
      <w:tr w14:paraId="260A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noWrap w:val="0"/>
            <w:vAlign w:val="center"/>
          </w:tcPr>
          <w:p w14:paraId="282DF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119" w:type="dxa"/>
            <w:vMerge w:val="restart"/>
            <w:noWrap w:val="0"/>
            <w:vAlign w:val="center"/>
          </w:tcPr>
          <w:p w14:paraId="3EEC1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人员构成</w:t>
            </w:r>
          </w:p>
        </w:tc>
        <w:tc>
          <w:tcPr>
            <w:tcW w:w="5134" w:type="dxa"/>
            <w:noWrap w:val="0"/>
            <w:vAlign w:val="center"/>
          </w:tcPr>
          <w:p w14:paraId="260C7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高级导演</w:t>
            </w:r>
          </w:p>
        </w:tc>
      </w:tr>
      <w:tr w14:paraId="649F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79744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2C298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3577D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专业摄影师</w:t>
            </w:r>
          </w:p>
        </w:tc>
      </w:tr>
      <w:tr w14:paraId="0FC3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3D3BE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04BF7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7CE2F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化妆师</w:t>
            </w:r>
          </w:p>
        </w:tc>
      </w:tr>
      <w:tr w14:paraId="0F04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1226D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28DBE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35F79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摄影师助理</w:t>
            </w:r>
          </w:p>
        </w:tc>
      </w:tr>
      <w:tr w14:paraId="2336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0B696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32CC2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4A3F9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灯光师</w:t>
            </w:r>
          </w:p>
        </w:tc>
      </w:tr>
      <w:tr w14:paraId="5363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2505D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28B0A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2CAE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航拍摄影师</w:t>
            </w:r>
          </w:p>
        </w:tc>
      </w:tr>
      <w:tr w14:paraId="43C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noWrap w:val="0"/>
            <w:vAlign w:val="center"/>
          </w:tcPr>
          <w:p w14:paraId="3EE69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2119" w:type="dxa"/>
            <w:vMerge w:val="restart"/>
            <w:noWrap w:val="0"/>
            <w:vAlign w:val="center"/>
          </w:tcPr>
          <w:p w14:paraId="08183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摄影设备</w:t>
            </w:r>
          </w:p>
        </w:tc>
        <w:tc>
          <w:tcPr>
            <w:tcW w:w="5134" w:type="dxa"/>
            <w:noWrap w:val="0"/>
            <w:vAlign w:val="center"/>
          </w:tcPr>
          <w:p w14:paraId="5D38D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4K电影摄像机</w:t>
            </w:r>
          </w:p>
        </w:tc>
      </w:tr>
      <w:tr w14:paraId="2A4C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41A45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10AE4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6F7C8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电影镜头</w:t>
            </w:r>
          </w:p>
        </w:tc>
      </w:tr>
      <w:tr w14:paraId="3297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1601F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4EF0C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174E5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稳定器</w:t>
            </w:r>
          </w:p>
        </w:tc>
      </w:tr>
      <w:tr w14:paraId="2C99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53C0B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68829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504D4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高清大监视器</w:t>
            </w:r>
          </w:p>
        </w:tc>
      </w:tr>
      <w:tr w14:paraId="397A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1EAA0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73675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4E127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其他辅助器材（无线图传、遮光板、柔光布、反光板、电动小滑轨、定向录音笔等）</w:t>
            </w:r>
          </w:p>
        </w:tc>
      </w:tr>
      <w:tr w14:paraId="6F94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41767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2EF78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7473F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无人机</w:t>
            </w:r>
          </w:p>
        </w:tc>
      </w:tr>
      <w:tr w14:paraId="07B0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9" w:type="dxa"/>
            <w:noWrap w:val="0"/>
            <w:vAlign w:val="center"/>
          </w:tcPr>
          <w:p w14:paraId="0DE84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2119" w:type="dxa"/>
            <w:noWrap w:val="0"/>
            <w:vAlign w:val="center"/>
          </w:tcPr>
          <w:p w14:paraId="42F54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灯光设备</w:t>
            </w:r>
          </w:p>
        </w:tc>
        <w:tc>
          <w:tcPr>
            <w:tcW w:w="5134" w:type="dxa"/>
            <w:noWrap w:val="0"/>
            <w:vAlign w:val="center"/>
          </w:tcPr>
          <w:p w14:paraId="07F5E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影视专业高级LED补光灯</w:t>
            </w:r>
          </w:p>
        </w:tc>
      </w:tr>
      <w:tr w14:paraId="0D5D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noWrap w:val="0"/>
            <w:vAlign w:val="center"/>
          </w:tcPr>
          <w:p w14:paraId="03367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2119" w:type="dxa"/>
            <w:vMerge w:val="restart"/>
            <w:noWrap w:val="0"/>
            <w:vAlign w:val="center"/>
          </w:tcPr>
          <w:p w14:paraId="42EDC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后期音频制作</w:t>
            </w:r>
          </w:p>
        </w:tc>
        <w:tc>
          <w:tcPr>
            <w:tcW w:w="5134" w:type="dxa"/>
            <w:noWrap w:val="0"/>
            <w:vAlign w:val="center"/>
          </w:tcPr>
          <w:p w14:paraId="7EC7F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高清流程图编辑/初稿</w:t>
            </w:r>
          </w:p>
        </w:tc>
      </w:tr>
      <w:tr w14:paraId="65DE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5782C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6F2D2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0ECBE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高清流程精剪制作</w:t>
            </w:r>
          </w:p>
        </w:tc>
      </w:tr>
      <w:tr w14:paraId="4ABB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4DE18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6427E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06296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高清流程视频包装</w:t>
            </w:r>
          </w:p>
        </w:tc>
      </w:tr>
      <w:tr w14:paraId="69E7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2D8DE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699D4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690EC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高清流程专业调色</w:t>
            </w:r>
          </w:p>
        </w:tc>
      </w:tr>
      <w:tr w14:paraId="7B84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06C40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1B5FC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61CE9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专业配音员配音（要求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真人实景对口型配音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）</w:t>
            </w:r>
          </w:p>
        </w:tc>
      </w:tr>
    </w:tbl>
    <w:p w14:paraId="3CE28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供应商须在合作期间内按要求完成视频成品，时间节点为每两周完成一期视频制作，所有视频须在合同签订之日起一年内全部制作完成并验收合格；</w:t>
      </w:r>
    </w:p>
    <w:p w14:paraId="39C33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3.供应商须分别派专人对接视频板块服务；</w:t>
      </w:r>
    </w:p>
    <w:p w14:paraId="24641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4.视频作品须满足院方要求才能定稿，如不能满足要求可修改，达到院方要求为止；</w:t>
      </w:r>
    </w:p>
    <w:p w14:paraId="0F594D7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5.现场响应时，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经理需到场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。同时需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按医院要求提供视频样品（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含专业对口型配音视频样例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非旁白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）；</w:t>
      </w:r>
    </w:p>
    <w:p w14:paraId="141A4E7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6.所有创作作品所有权均归中山一院广西医院所有（含院办素材）。</w:t>
      </w:r>
    </w:p>
    <w:p w14:paraId="6AF90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四、需要拍摄的科室</w:t>
      </w:r>
    </w:p>
    <w:p w14:paraId="4D304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第一期:骨科 </w:t>
      </w:r>
    </w:p>
    <w:p w14:paraId="5F0BA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第二期:普外科 </w:t>
      </w:r>
    </w:p>
    <w:p w14:paraId="09934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第三期、第四期:检查科室(检验科、放射影像科、超 </w:t>
      </w:r>
    </w:p>
    <w:p w14:paraId="3B5E6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声科、心电诊断科、病理科) </w:t>
      </w:r>
    </w:p>
    <w:p w14:paraId="00670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第五期:肾内科、泌尿外科 </w:t>
      </w:r>
    </w:p>
    <w:p w14:paraId="7875D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第六期:儿科 </w:t>
      </w:r>
    </w:p>
    <w:p w14:paraId="26A8E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第七期:综合内科 </w:t>
      </w:r>
    </w:p>
    <w:p w14:paraId="4F1D0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第八期:口腔科、眼科 </w:t>
      </w:r>
    </w:p>
    <w:p w14:paraId="16ED0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第九期:营养科 </w:t>
      </w:r>
    </w:p>
    <w:p w14:paraId="50AAB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第十期:中医科、康复医学科 </w:t>
      </w:r>
    </w:p>
    <w:p w14:paraId="35603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第十一期:皮肤性病科、医疗美容科 </w:t>
      </w:r>
    </w:p>
    <w:p w14:paraId="65D88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第十二期:手术室、麻醉科、重症医学科 </w:t>
      </w:r>
    </w:p>
    <w:p w14:paraId="754D0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第十三期:急诊科</w:t>
      </w:r>
    </w:p>
    <w:p w14:paraId="40D51054">
      <w:pPr>
        <w:pStyle w:val="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37D9D588">
      <w:pPr>
        <w:pStyle w:val="3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8AA2EC"/>
    <w:multiLevelType w:val="singleLevel"/>
    <w:tmpl w:val="FA8AA2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2469"/>
    <w:rsid w:val="075C3866"/>
    <w:rsid w:val="09067F2D"/>
    <w:rsid w:val="0F026AA1"/>
    <w:rsid w:val="0F5A4B2F"/>
    <w:rsid w:val="1276567B"/>
    <w:rsid w:val="14076907"/>
    <w:rsid w:val="17DA4A5F"/>
    <w:rsid w:val="1E2A1B70"/>
    <w:rsid w:val="23D700A4"/>
    <w:rsid w:val="28754330"/>
    <w:rsid w:val="29606D8E"/>
    <w:rsid w:val="327D275F"/>
    <w:rsid w:val="34EC3BCC"/>
    <w:rsid w:val="38651CCB"/>
    <w:rsid w:val="38AD721F"/>
    <w:rsid w:val="394F102E"/>
    <w:rsid w:val="3A451DB4"/>
    <w:rsid w:val="402E6E46"/>
    <w:rsid w:val="41B17D2F"/>
    <w:rsid w:val="427473E2"/>
    <w:rsid w:val="44F87A23"/>
    <w:rsid w:val="46FA2178"/>
    <w:rsid w:val="48757EA8"/>
    <w:rsid w:val="4C2757BD"/>
    <w:rsid w:val="4C87341E"/>
    <w:rsid w:val="4D8032D7"/>
    <w:rsid w:val="5193123D"/>
    <w:rsid w:val="51F07D1F"/>
    <w:rsid w:val="537F4332"/>
    <w:rsid w:val="55102B67"/>
    <w:rsid w:val="605F3F2D"/>
    <w:rsid w:val="63B868A3"/>
    <w:rsid w:val="65F21201"/>
    <w:rsid w:val="6AC63F9C"/>
    <w:rsid w:val="6B6D4417"/>
    <w:rsid w:val="742D6E39"/>
    <w:rsid w:val="7639203F"/>
    <w:rsid w:val="7A3C7DD6"/>
    <w:rsid w:val="7AF9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1068</Characters>
  <Lines>0</Lines>
  <Paragraphs>0</Paragraphs>
  <TotalTime>318</TotalTime>
  <ScaleCrop>false</ScaleCrop>
  <LinksUpToDate>false</LinksUpToDate>
  <CharactersWithSpaces>1080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2025-06-09T09:04:00Z</dcterms:created>
  <dc:creator>Administrator</dc:creator>
  <cp:lastModifiedBy>秋秋</cp:lastModifiedBy>
  <dcterms:modified xsi:type="dcterms:W3CDTF">2025-08-04T00:17:17Z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eyJoZGlkIjoiY2Q2MjU2MzMxMTIyNzIyYTQyZjg1OTZhMmRkYzhlY2QiLCJ1c2VySWQiOiI0MTcxNjY3MTMifQ==</vt:lpwstr>
  </property>
  <property fmtid="{D5CDD505-2E9C-101B-9397-08002B2CF9AE}" pid="4" name="ICV">
    <vt:lpwstr>508E1B235EE84AD4A31F4013AB95847F_13</vt:lpwstr>
  </property>
</Properties>
</file>