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C929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中山大学附属第一医院广西医院《美小护带你走门诊》宣传视频制作服务评分标准</w:t>
      </w:r>
    </w:p>
    <w:tbl>
      <w:tblPr>
        <w:tblStyle w:val="11"/>
        <w:tblW w:w="48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"/>
        <w:gridCol w:w="665"/>
        <w:gridCol w:w="679"/>
        <w:gridCol w:w="7954"/>
        <w:gridCol w:w="667"/>
      </w:tblGrid>
      <w:tr w14:paraId="7E60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9D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序号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CF4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评分大项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96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分值类型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82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评分标准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DB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总分</w:t>
            </w:r>
          </w:p>
        </w:tc>
      </w:tr>
      <w:tr w14:paraId="758C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7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40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业绩分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8C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客观分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339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近3年有独立策划和完成过三甲医院同类视频案例项目，需提供合同复印件、委托文件或中标通知书、相关视频作品案例，否则不得分。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一档：近3年有独立策划和完成过＜3个三甲医院或市县级单位同类视频案例项目。（6分）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二档：近3年有独立策划和完成过≥3个三甲医院或厅局级单位同类视频案例项目。（10分）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882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</w:tr>
      <w:tr w14:paraId="1B8E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0D2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B7F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视频案例分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F4B7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主观分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FACF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响应供应商需提供此前拍摄的，与本项目制作服务相关的同类视频案例用于打分，未按要求提供案例或案例不全的本项不得分。</w:t>
            </w:r>
          </w:p>
          <w:p w14:paraId="5BCA8102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02C41135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BD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bidi="ar"/>
              </w:rPr>
              <w:t>20</w:t>
            </w:r>
          </w:p>
        </w:tc>
      </w:tr>
      <w:tr w14:paraId="2A79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3E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C22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配音服务分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7303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客观分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B6B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可根据院方要求，提供专业配音员配音（对口型配音）的选择（提供服务承诺函），未提供不得分。</w:t>
            </w:r>
          </w:p>
          <w:p w14:paraId="22192A20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</w:t>
            </w:r>
            <w:r>
              <w:rPr>
                <w:rFonts w:hint="eastAsia" w:eastAsia="宋体"/>
              </w:rPr>
              <w:t>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少于</w:t>
            </w:r>
            <w:r>
              <w:rPr>
                <w:rFonts w:hint="eastAsia" w:eastAsia="宋体"/>
              </w:rPr>
              <w:t>三位配音演员音色选择的，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得</w:t>
            </w: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分；</w:t>
            </w:r>
          </w:p>
          <w:p w14:paraId="7F03C7CC">
            <w:pPr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</w:t>
            </w:r>
            <w:r>
              <w:rPr>
                <w:rFonts w:hint="eastAsia" w:eastAsia="宋体"/>
              </w:rPr>
              <w:t>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达到</w:t>
            </w:r>
            <w:r>
              <w:rPr>
                <w:rFonts w:hint="eastAsia" w:eastAsia="宋体"/>
              </w:rPr>
              <w:t>三位及以上配音演员音色选择的，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得</w:t>
            </w: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F0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6</w:t>
            </w:r>
          </w:p>
        </w:tc>
      </w:tr>
      <w:tr w14:paraId="5BEE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4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BA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文案脚本创作分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BC5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主观分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FE13">
            <w:pPr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文案脚本创作分主观分响应时需提供相关视频文案脚本用于打分，未按要求提供文案的本项不得分。</w:t>
            </w:r>
          </w:p>
          <w:p w14:paraId="3FD623C4">
            <w:pPr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一档：文案脚本主题明确，切入角度和表现形式接地气，有传播力，能充分展示医疗机构积极推进地方医疗卫生事业发展、树立医务人员形象、提升医疗服务能力等方面工作，文案设计合理，分镜头画面设计合理。（8分）</w:t>
            </w:r>
          </w:p>
          <w:p w14:paraId="51183EC1">
            <w:pPr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二档：文案脚本主题明确，切入角度和表现形式接地气，有较强传播力，能充分展示医疗机构积极推进地方医疗卫生事业发展、树立医务人员形象、提升医疗服务能力等方面工作，文案有起伏有升华，分镜头画面设计合理。（16分）</w:t>
            </w:r>
          </w:p>
          <w:p w14:paraId="5F428134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三档：文案脚本主题明确，创意独特，切入角度和表现形式新颖，传播力强，能充分展示医疗机构积极推进地方医疗卫生事业发展、树立医务人员形象、提升医疗服务能力等方面工作，文案有起伏有升华，分镜头画面设计有巧思、与文案衔接流畅。（24分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FCF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24</w:t>
            </w:r>
          </w:p>
        </w:tc>
      </w:tr>
      <w:tr w14:paraId="4B6D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858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4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8F78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团队组成分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B90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客观分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F6A4">
            <w:pPr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团队配置分：</w:t>
            </w:r>
          </w:p>
          <w:p w14:paraId="63F9A98C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一档：团队专业人员配置方案一般，基本满足本项目需求。（5分）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二档：团队专业人员配置方案完整、全面，充分满足本项目需求。（10分）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需提供配置人员的职称和学历证书复印件，否则不得分。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3F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</w:tr>
      <w:tr w14:paraId="531C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B2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3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01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客观分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84E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制作团队的核心人员（包括制作团队负责人、设计总监或摄像导演）中，具备类似题材拍摄制作经验的，本项得10分；制作团队的核心人员，均无参加类似题材拍摄制作经验的，本项不得分。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需提供团队核心人员制作经验的证明文件（如合同复印件等）。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10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</w:tr>
      <w:tr w14:paraId="13D3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CD36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4E10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价格分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6D31"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客观分</w:t>
            </w:r>
          </w:p>
        </w:tc>
        <w:tc>
          <w:tcPr>
            <w:tcW w:w="3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BF2E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价格分采用低价优先法计算，即满足采购文件最低的报价为响应基准价，其价格分为满分。其他响应供应商的价格分统一按照下列公式计算：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报价得分＝（响应基准价/最终报价）×20。</w:t>
            </w:r>
            <w:bookmarkEnd w:id="0"/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FB0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20</w:t>
            </w:r>
          </w:p>
        </w:tc>
      </w:tr>
      <w:tr w14:paraId="008D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6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032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合计总得分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022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100</w:t>
            </w:r>
          </w:p>
        </w:tc>
      </w:tr>
    </w:tbl>
    <w:p w14:paraId="359F66C8"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F07892E-DEF1-4BF4-AABA-7B7BAAB5BC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26894B-C320-4CF4-8E08-0699FDE57F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MzYxMjM2YzE1NDI0YjNjZDc3MjNkZTU0YWEyNDUifQ=="/>
  </w:docVars>
  <w:rsids>
    <w:rsidRoot w:val="1C0B561C"/>
    <w:rsid w:val="0011521A"/>
    <w:rsid w:val="00CE63E9"/>
    <w:rsid w:val="00D22A8F"/>
    <w:rsid w:val="010827C0"/>
    <w:rsid w:val="0196601E"/>
    <w:rsid w:val="03411FB9"/>
    <w:rsid w:val="04194CE4"/>
    <w:rsid w:val="05993458"/>
    <w:rsid w:val="05E96551"/>
    <w:rsid w:val="06051664"/>
    <w:rsid w:val="08633203"/>
    <w:rsid w:val="089D4136"/>
    <w:rsid w:val="09012917"/>
    <w:rsid w:val="09FD359E"/>
    <w:rsid w:val="0A8D6D65"/>
    <w:rsid w:val="0C09094D"/>
    <w:rsid w:val="0C887B65"/>
    <w:rsid w:val="0C952E1E"/>
    <w:rsid w:val="0CAD7E75"/>
    <w:rsid w:val="0D6C4FBE"/>
    <w:rsid w:val="0DD51C7C"/>
    <w:rsid w:val="0DDB38A5"/>
    <w:rsid w:val="0F247CAD"/>
    <w:rsid w:val="13150464"/>
    <w:rsid w:val="135A38EB"/>
    <w:rsid w:val="1438121C"/>
    <w:rsid w:val="1464070F"/>
    <w:rsid w:val="16C77784"/>
    <w:rsid w:val="17836BED"/>
    <w:rsid w:val="179B5CE4"/>
    <w:rsid w:val="195B5233"/>
    <w:rsid w:val="1A047E1B"/>
    <w:rsid w:val="1AD33B6A"/>
    <w:rsid w:val="1B9C64CF"/>
    <w:rsid w:val="1BAA4748"/>
    <w:rsid w:val="1C0B561C"/>
    <w:rsid w:val="1C7D1E5D"/>
    <w:rsid w:val="1D037CD6"/>
    <w:rsid w:val="1D181B85"/>
    <w:rsid w:val="1FC61D6D"/>
    <w:rsid w:val="1FF64400"/>
    <w:rsid w:val="20E22BD6"/>
    <w:rsid w:val="21380A48"/>
    <w:rsid w:val="22473A56"/>
    <w:rsid w:val="24EF366D"/>
    <w:rsid w:val="267B4F87"/>
    <w:rsid w:val="267E5A4E"/>
    <w:rsid w:val="28E242D3"/>
    <w:rsid w:val="2A575C41"/>
    <w:rsid w:val="2AD4459D"/>
    <w:rsid w:val="2B40307D"/>
    <w:rsid w:val="2C510C88"/>
    <w:rsid w:val="2C53157C"/>
    <w:rsid w:val="2CD51841"/>
    <w:rsid w:val="2CF55EFF"/>
    <w:rsid w:val="2E4F17C0"/>
    <w:rsid w:val="2EC41B6D"/>
    <w:rsid w:val="2EDA4EED"/>
    <w:rsid w:val="2F4344D1"/>
    <w:rsid w:val="309832C3"/>
    <w:rsid w:val="30AC5D12"/>
    <w:rsid w:val="318957C3"/>
    <w:rsid w:val="327B1318"/>
    <w:rsid w:val="33661445"/>
    <w:rsid w:val="3498562E"/>
    <w:rsid w:val="350607E9"/>
    <w:rsid w:val="3572316A"/>
    <w:rsid w:val="35DE3514"/>
    <w:rsid w:val="371B3A49"/>
    <w:rsid w:val="38A02D03"/>
    <w:rsid w:val="3B936B4F"/>
    <w:rsid w:val="3DB44648"/>
    <w:rsid w:val="3E3F36A4"/>
    <w:rsid w:val="3EAE60FE"/>
    <w:rsid w:val="401614A2"/>
    <w:rsid w:val="40C81049"/>
    <w:rsid w:val="40FE39EF"/>
    <w:rsid w:val="414A4154"/>
    <w:rsid w:val="44623562"/>
    <w:rsid w:val="46CF7432"/>
    <w:rsid w:val="46F030A7"/>
    <w:rsid w:val="48FF3A76"/>
    <w:rsid w:val="4BD00E47"/>
    <w:rsid w:val="4C523EBC"/>
    <w:rsid w:val="4F361873"/>
    <w:rsid w:val="4FBB5D95"/>
    <w:rsid w:val="4FE6773D"/>
    <w:rsid w:val="50571670"/>
    <w:rsid w:val="52D65D91"/>
    <w:rsid w:val="53E144A4"/>
    <w:rsid w:val="55EA46E3"/>
    <w:rsid w:val="569972B8"/>
    <w:rsid w:val="58091E3D"/>
    <w:rsid w:val="5C59378E"/>
    <w:rsid w:val="5C853E3A"/>
    <w:rsid w:val="5C980F01"/>
    <w:rsid w:val="5EA20CD3"/>
    <w:rsid w:val="600357A2"/>
    <w:rsid w:val="604D733A"/>
    <w:rsid w:val="632A1297"/>
    <w:rsid w:val="637F5A87"/>
    <w:rsid w:val="657D1B52"/>
    <w:rsid w:val="66C605AA"/>
    <w:rsid w:val="68275776"/>
    <w:rsid w:val="6C692E30"/>
    <w:rsid w:val="6D864F63"/>
    <w:rsid w:val="6F865AA7"/>
    <w:rsid w:val="6FE41B4C"/>
    <w:rsid w:val="6FFC7733"/>
    <w:rsid w:val="701B6B38"/>
    <w:rsid w:val="715C2F64"/>
    <w:rsid w:val="71C54519"/>
    <w:rsid w:val="737547B1"/>
    <w:rsid w:val="78A371FC"/>
    <w:rsid w:val="79334EF2"/>
    <w:rsid w:val="7A24483B"/>
    <w:rsid w:val="7A3B1790"/>
    <w:rsid w:val="7B644D9C"/>
    <w:rsid w:val="7BBD36D7"/>
    <w:rsid w:val="7D8555F0"/>
    <w:rsid w:val="7E162A33"/>
    <w:rsid w:val="7E8C4F26"/>
    <w:rsid w:val="7FAA418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1二级标题"/>
    <w:basedOn w:val="3"/>
    <w:qFormat/>
    <w:uiPriority w:val="0"/>
    <w:pPr>
      <w:spacing w:before="624" w:beforeLines="200" w:line="360" w:lineRule="auto"/>
    </w:pPr>
  </w:style>
  <w:style w:type="paragraph" w:styleId="15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6">
    <w:name w:val="批注框文本 字符"/>
    <w:basedOn w:val="12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1333</Words>
  <Characters>1350</Characters>
  <Lines>10</Lines>
  <Paragraphs>2</Paragraphs>
  <TotalTime>65</TotalTime>
  <ScaleCrop>false</ScaleCrop>
  <LinksUpToDate>false</LinksUpToDate>
  <CharactersWithSpaces>1350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2025-07-29T03:35:00Z</dcterms:created>
  <dc:creator>YGF</dc:creator>
  <cp:lastModifiedBy>秋秋</cp:lastModifiedBy>
  <cp:lastPrinted>2023-12-25T01:38:00Z</cp:lastPrinted>
  <dcterms:modified xsi:type="dcterms:W3CDTF">2025-08-04T01:26:36Z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9E3D335D14C54794835CE2F72C85998C_13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