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79C4B">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10DFE8D">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牛肉</w:t>
      </w:r>
      <w:r>
        <w:rPr>
          <w:rFonts w:hint="eastAsia" w:ascii="宋体" w:hAnsi="宋体" w:eastAsia="宋体" w:cs="宋体"/>
          <w:b/>
          <w:bCs/>
          <w:color w:val="auto"/>
          <w:sz w:val="40"/>
          <w:szCs w:val="40"/>
        </w:rPr>
        <w:t>类</w:t>
      </w:r>
      <w:r>
        <w:rPr>
          <w:rFonts w:hint="eastAsia" w:ascii="宋体" w:hAnsi="宋体" w:eastAsia="宋体" w:cs="宋体"/>
          <w:b/>
          <w:bCs/>
          <w:color w:val="auto"/>
          <w:sz w:val="40"/>
          <w:szCs w:val="40"/>
          <w:lang w:val="en-US" w:eastAsia="zh-CN"/>
        </w:rPr>
        <w:t>食材采购及配送服务项目采购需求</w:t>
      </w:r>
    </w:p>
    <w:p w14:paraId="05A75002">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采购需求报价表</w:t>
      </w:r>
    </w:p>
    <w:tbl>
      <w:tblPr>
        <w:tblStyle w:val="3"/>
        <w:tblW w:w="96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432"/>
        <w:gridCol w:w="1260"/>
        <w:gridCol w:w="3255"/>
        <w:gridCol w:w="3090"/>
      </w:tblGrid>
      <w:tr w14:paraId="5B57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D7BD2">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中山大学附属第一医院广西医院牛肉类食材采购及配送服务需求报价表</w:t>
            </w:r>
          </w:p>
        </w:tc>
      </w:tr>
      <w:tr w14:paraId="23EE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6B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6B22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8E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E8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55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D7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供货价（元）</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B3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统一下浮系数报价（最终单价报价=各产品供货价×（1-下浮系数））</w:t>
            </w:r>
          </w:p>
        </w:tc>
      </w:tr>
      <w:tr w14:paraId="6960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B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A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5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37.75</w:t>
            </w:r>
          </w:p>
        </w:tc>
        <w:tc>
          <w:tcPr>
            <w:tcW w:w="3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4B1F">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Style w:val="7"/>
                <w:lang w:val="en-US" w:eastAsia="zh-CN" w:bidi="ar"/>
              </w:rPr>
              <w:t xml:space="preserve">     %</w:t>
            </w:r>
          </w:p>
        </w:tc>
      </w:tr>
      <w:tr w14:paraId="3338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1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9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牛腱子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4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6C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41.50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CF2D">
            <w:pPr>
              <w:jc w:val="both"/>
              <w:rPr>
                <w:rFonts w:hint="eastAsia" w:ascii="宋体" w:hAnsi="宋体" w:eastAsia="宋体" w:cs="宋体"/>
                <w:i w:val="0"/>
                <w:iCs w:val="0"/>
                <w:color w:val="000000"/>
                <w:sz w:val="22"/>
                <w:szCs w:val="22"/>
                <w:u w:val="none"/>
              </w:rPr>
            </w:pPr>
          </w:p>
        </w:tc>
      </w:tr>
      <w:tr w14:paraId="4838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E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8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牛腩</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9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F6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5F73">
            <w:pPr>
              <w:jc w:val="both"/>
              <w:rPr>
                <w:rFonts w:hint="eastAsia" w:ascii="宋体" w:hAnsi="宋体" w:eastAsia="宋体" w:cs="宋体"/>
                <w:i w:val="0"/>
                <w:iCs w:val="0"/>
                <w:color w:val="000000"/>
                <w:sz w:val="22"/>
                <w:szCs w:val="22"/>
                <w:u w:val="none"/>
              </w:rPr>
            </w:pPr>
          </w:p>
        </w:tc>
      </w:tr>
      <w:tr w14:paraId="0791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C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5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9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A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F3B3">
            <w:pPr>
              <w:jc w:val="both"/>
              <w:rPr>
                <w:rFonts w:hint="eastAsia" w:ascii="宋体" w:hAnsi="宋体" w:eastAsia="宋体" w:cs="宋体"/>
                <w:i w:val="0"/>
                <w:iCs w:val="0"/>
                <w:color w:val="000000"/>
                <w:sz w:val="22"/>
                <w:szCs w:val="22"/>
                <w:u w:val="none"/>
              </w:rPr>
            </w:pPr>
          </w:p>
        </w:tc>
      </w:tr>
      <w:tr w14:paraId="6B34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C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1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牛里脊肉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4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BB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41.50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901E">
            <w:pPr>
              <w:jc w:val="both"/>
              <w:rPr>
                <w:rFonts w:hint="eastAsia" w:ascii="宋体" w:hAnsi="宋体" w:eastAsia="宋体" w:cs="宋体"/>
                <w:i w:val="0"/>
                <w:iCs w:val="0"/>
                <w:color w:val="000000"/>
                <w:sz w:val="22"/>
                <w:szCs w:val="22"/>
                <w:u w:val="none"/>
              </w:rPr>
            </w:pPr>
          </w:p>
        </w:tc>
      </w:tr>
      <w:tr w14:paraId="7B02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6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黄牛肉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B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070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39.50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C2A0">
            <w:pPr>
              <w:jc w:val="both"/>
              <w:rPr>
                <w:rFonts w:hint="eastAsia" w:ascii="宋体" w:hAnsi="宋体" w:eastAsia="宋体" w:cs="宋体"/>
                <w:i w:val="0"/>
                <w:iCs w:val="0"/>
                <w:color w:val="000000"/>
                <w:sz w:val="22"/>
                <w:szCs w:val="22"/>
                <w:u w:val="none"/>
              </w:rPr>
            </w:pPr>
          </w:p>
        </w:tc>
      </w:tr>
      <w:tr w14:paraId="72B9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0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A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牛百叶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5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EF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52.00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2319">
            <w:pPr>
              <w:jc w:val="both"/>
              <w:rPr>
                <w:rFonts w:hint="eastAsia" w:ascii="宋体" w:hAnsi="宋体" w:eastAsia="宋体" w:cs="宋体"/>
                <w:i w:val="0"/>
                <w:iCs w:val="0"/>
                <w:color w:val="000000"/>
                <w:sz w:val="22"/>
                <w:szCs w:val="22"/>
                <w:u w:val="none"/>
              </w:rPr>
            </w:pPr>
          </w:p>
        </w:tc>
      </w:tr>
      <w:tr w14:paraId="0E21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E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C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牛肚</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A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9C3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26.40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6B61">
            <w:pPr>
              <w:jc w:val="both"/>
              <w:rPr>
                <w:rFonts w:hint="eastAsia" w:ascii="宋体" w:hAnsi="宋体" w:eastAsia="宋体" w:cs="宋体"/>
                <w:i w:val="0"/>
                <w:iCs w:val="0"/>
                <w:color w:val="000000"/>
                <w:sz w:val="22"/>
                <w:szCs w:val="22"/>
                <w:u w:val="none"/>
              </w:rPr>
            </w:pPr>
          </w:p>
        </w:tc>
      </w:tr>
      <w:tr w14:paraId="6B97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0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C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牛生油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B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D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F31F">
            <w:pPr>
              <w:jc w:val="both"/>
              <w:rPr>
                <w:rFonts w:hint="eastAsia" w:ascii="宋体" w:hAnsi="宋体" w:eastAsia="宋体" w:cs="宋体"/>
                <w:i w:val="0"/>
                <w:iCs w:val="0"/>
                <w:color w:val="000000"/>
                <w:sz w:val="22"/>
                <w:szCs w:val="22"/>
                <w:u w:val="none"/>
              </w:rPr>
            </w:pPr>
          </w:p>
        </w:tc>
      </w:tr>
      <w:tr w14:paraId="5970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7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D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牛骨髓</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4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ED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116.50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45A6">
            <w:pPr>
              <w:jc w:val="both"/>
              <w:rPr>
                <w:rFonts w:hint="eastAsia" w:ascii="宋体" w:hAnsi="宋体" w:eastAsia="宋体" w:cs="宋体"/>
                <w:i w:val="0"/>
                <w:iCs w:val="0"/>
                <w:color w:val="000000"/>
                <w:sz w:val="22"/>
                <w:szCs w:val="22"/>
                <w:u w:val="none"/>
              </w:rPr>
            </w:pPr>
          </w:p>
        </w:tc>
      </w:tr>
      <w:tr w14:paraId="478B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9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4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牛峰窝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3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85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25.60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38E8">
            <w:pPr>
              <w:jc w:val="both"/>
              <w:rPr>
                <w:rFonts w:hint="eastAsia" w:ascii="宋体" w:hAnsi="宋体" w:eastAsia="宋体" w:cs="宋体"/>
                <w:i w:val="0"/>
                <w:iCs w:val="0"/>
                <w:color w:val="000000"/>
                <w:sz w:val="22"/>
                <w:szCs w:val="22"/>
                <w:u w:val="none"/>
              </w:rPr>
            </w:pPr>
          </w:p>
        </w:tc>
      </w:tr>
      <w:tr w14:paraId="4892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0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牛蹄筋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F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9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D365">
            <w:pPr>
              <w:jc w:val="both"/>
              <w:rPr>
                <w:rFonts w:hint="eastAsia" w:ascii="宋体" w:hAnsi="宋体" w:eastAsia="宋体" w:cs="宋体"/>
                <w:i w:val="0"/>
                <w:iCs w:val="0"/>
                <w:color w:val="000000"/>
                <w:sz w:val="22"/>
                <w:szCs w:val="22"/>
                <w:u w:val="none"/>
              </w:rPr>
            </w:pPr>
          </w:p>
        </w:tc>
      </w:tr>
      <w:tr w14:paraId="62DD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D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0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牛碎腩</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E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CD3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16A0">
            <w:pPr>
              <w:jc w:val="both"/>
              <w:rPr>
                <w:rFonts w:hint="eastAsia" w:ascii="宋体" w:hAnsi="宋体" w:eastAsia="宋体" w:cs="宋体"/>
                <w:i w:val="0"/>
                <w:iCs w:val="0"/>
                <w:color w:val="000000"/>
                <w:sz w:val="22"/>
                <w:szCs w:val="22"/>
                <w:u w:val="none"/>
              </w:rPr>
            </w:pPr>
          </w:p>
        </w:tc>
      </w:tr>
      <w:tr w14:paraId="0F49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C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6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牛黄喉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E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A48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42.50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506">
            <w:pPr>
              <w:jc w:val="both"/>
              <w:rPr>
                <w:rFonts w:hint="eastAsia" w:ascii="宋体" w:hAnsi="宋体" w:eastAsia="宋体" w:cs="宋体"/>
                <w:i w:val="0"/>
                <w:iCs w:val="0"/>
                <w:color w:val="000000"/>
                <w:sz w:val="22"/>
                <w:szCs w:val="22"/>
                <w:u w:val="none"/>
              </w:rPr>
            </w:pPr>
          </w:p>
        </w:tc>
      </w:tr>
      <w:tr w14:paraId="64BE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C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A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肥牛</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1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A29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36.00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FC8E">
            <w:pPr>
              <w:jc w:val="both"/>
              <w:rPr>
                <w:rFonts w:hint="eastAsia" w:ascii="宋体" w:hAnsi="宋体" w:eastAsia="宋体" w:cs="宋体"/>
                <w:i w:val="0"/>
                <w:iCs w:val="0"/>
                <w:color w:val="000000"/>
                <w:sz w:val="22"/>
                <w:szCs w:val="22"/>
                <w:u w:val="none"/>
              </w:rPr>
            </w:pPr>
          </w:p>
        </w:tc>
      </w:tr>
      <w:tr w14:paraId="71A2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6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C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牛排骨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9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69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24.00</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1EE4">
            <w:pPr>
              <w:jc w:val="both"/>
              <w:rPr>
                <w:rFonts w:hint="eastAsia" w:ascii="宋体" w:hAnsi="宋体" w:eastAsia="宋体" w:cs="宋体"/>
                <w:i w:val="0"/>
                <w:iCs w:val="0"/>
                <w:color w:val="000000"/>
                <w:sz w:val="22"/>
                <w:szCs w:val="22"/>
                <w:u w:val="none"/>
              </w:rPr>
            </w:pPr>
          </w:p>
        </w:tc>
      </w:tr>
      <w:tr w14:paraId="0609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2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6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B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37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38.00</w:t>
            </w:r>
            <w:bookmarkStart w:id="0" w:name="_GoBack"/>
            <w:bookmarkEnd w:id="0"/>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2994">
            <w:pPr>
              <w:jc w:val="both"/>
              <w:rPr>
                <w:rFonts w:hint="eastAsia" w:ascii="宋体" w:hAnsi="宋体" w:eastAsia="宋体" w:cs="宋体"/>
                <w:i w:val="0"/>
                <w:iCs w:val="0"/>
                <w:color w:val="000000"/>
                <w:sz w:val="22"/>
                <w:szCs w:val="22"/>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2"/>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0" w:firstLineChars="3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（3）食品配送人员须持有有效期内的食品从业人员健康证明</w:t>
      </w:r>
      <w:r>
        <w:rPr>
          <w:rFonts w:hint="eastAsia" w:asciiTheme="minorEastAsia" w:hAnsiTheme="minorEastAsia" w:cstheme="minorEastAsia"/>
          <w:color w:val="auto"/>
          <w:sz w:val="28"/>
          <w:szCs w:val="28"/>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本项目不接受联合体报价</w:t>
      </w:r>
      <w:r>
        <w:rPr>
          <w:rFonts w:hint="eastAsia" w:asciiTheme="minorEastAsia" w:hAnsiTheme="minorEastAsia" w:cstheme="minorEastAsia"/>
          <w:color w:val="auto"/>
          <w:sz w:val="28"/>
          <w:szCs w:val="28"/>
          <w:lang w:eastAsia="zh-CN"/>
        </w:rPr>
        <w:t>。</w:t>
      </w:r>
    </w:p>
    <w:p w14:paraId="22D04D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三、供应产品的质量要求</w:t>
      </w:r>
    </w:p>
    <w:p w14:paraId="7B4F6B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1.总体要求：食材无毒、无害、无污染，符合国家、行业及地方的食品卫生及安全标准，农产品符合国家、行业及地方的无公害农产品标准，安全、卫生和动植物检验、检疫项目按照国家有关规定执行。</w:t>
      </w:r>
    </w:p>
    <w:p w14:paraId="7D33BD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auto"/>
          <w:sz w:val="28"/>
          <w:szCs w:val="28"/>
          <w:lang w:val="en-US" w:eastAsia="zh-CN"/>
        </w:rPr>
        <w:t>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供应的肉类食品，需符合相关环境保护、知识产权等方面的法律要求，需符合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提出的有关特殊要求和质量标准。</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在每次送货时，要将肉类食品等的卫生检验检疫报告随同供货清单交由</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。同时需提供肉类检验检疫合格证明及动物产品分销信息追溯凭证。</w:t>
      </w:r>
    </w:p>
    <w:p w14:paraId="0DBF90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具体质量要求如下：</w:t>
      </w:r>
    </w:p>
    <w:p w14:paraId="6950BA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牛肉肉质色泽鲜红，有光泽，脂肪呈白色或淡黄色，无变色、发霉、异味等现象；肉质有弹性，按压后能迅速恢复原状，无注水、掺假等情况；产品新鲜，无腐败变质迹象。</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auto"/>
          <w:sz w:val="28"/>
          <w:szCs w:val="28"/>
          <w:lang w:val="en-US" w:eastAsia="zh-CN"/>
        </w:rPr>
        <w:t>3.</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若出现质量问题或保质期不足的情况，院方有权拒绝接受所提供的物品或食品。若因食品质量引起食物中毒（经市场监督管理</w:t>
      </w:r>
      <w:r>
        <w:rPr>
          <w:rFonts w:hint="eastAsia" w:asciiTheme="minorEastAsia" w:hAnsiTheme="minorEastAsia" w:cstheme="minorEastAsia"/>
          <w:color w:val="000000" w:themeColor="text1"/>
          <w:sz w:val="28"/>
          <w:szCs w:val="28"/>
          <w:lang w:val="en-US" w:eastAsia="zh-CN"/>
          <w14:textFill>
            <w14:solidFill>
              <w14:schemeClr w14:val="tx1"/>
            </w14:solidFill>
          </w14:textFill>
        </w:rPr>
        <w:t>局</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、卫生防疫部门鉴定），成交方应承担全部法律责任，院方有权取消成交方的供货资格，终止合同。</w:t>
      </w:r>
    </w:p>
    <w:p w14:paraId="65504A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w:t>
      </w:r>
      <w:r>
        <w:rPr>
          <w:rFonts w:hint="default" w:ascii="宋体" w:hAnsi="宋体" w:eastAsia="宋体" w:cs="宋体"/>
          <w:color w:val="auto"/>
          <w:sz w:val="28"/>
          <w:szCs w:val="28"/>
          <w:lang w:val="en-US" w:eastAsia="zh-CN"/>
        </w:rPr>
        <w:t>食品配送便利性及相关配送要求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配送的肉类食材在正规肉联厂加工完毕后应8小时内配送给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对小量常用品的临时需求，能做到1小时内送到；对不合格产品，需及时更换，</w:t>
      </w:r>
      <w:r>
        <w:rPr>
          <w:rFonts w:hint="eastAsia" w:asciiTheme="minorEastAsia" w:hAnsiTheme="minorEastAsia" w:cstheme="minorEastAsia"/>
          <w:color w:val="000000" w:themeColor="text1"/>
          <w:sz w:val="28"/>
          <w:szCs w:val="28"/>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小时内送到。因交通、天气等不可抗力导致的延误除外。</w:t>
      </w:r>
    </w:p>
    <w:p w14:paraId="02FA68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持一份，</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8"/>
          <w:szCs w:val="28"/>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车辆保障</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。因</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未能履行</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负责，并在</w:t>
      </w:r>
      <w:r>
        <w:rPr>
          <w:rFonts w:hint="eastAsia" w:asciiTheme="minorEastAsia" w:hAnsiTheme="minorEastAsia" w:cstheme="minorEastAsia"/>
          <w:color w:val="000000" w:themeColor="text1"/>
          <w:sz w:val="28"/>
          <w:szCs w:val="28"/>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五、报价、结算方式</w:t>
      </w:r>
    </w:p>
    <w:p w14:paraId="03F8D1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1.定价方式</w:t>
      </w:r>
    </w:p>
    <w:p w14:paraId="6D292B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1.1按统一下浮系数报价；</w:t>
      </w:r>
    </w:p>
    <w:p w14:paraId="5175D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2406B1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（如：A食材供货价为100元，下浮系数为20%，最终A食材实际采购价格=100×（1-20%）=80元）；</w:t>
      </w:r>
    </w:p>
    <w:p w14:paraId="48D2B3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1B71F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1.4报价必须含以下部分：</w:t>
      </w:r>
    </w:p>
    <w:p w14:paraId="5C9E09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1.4.1货物、服务费用；</w:t>
      </w:r>
    </w:p>
    <w:p w14:paraId="6C67D6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1.4.2报价需包含必要的保险费用和各项税金费用；</w:t>
      </w:r>
    </w:p>
    <w:p w14:paraId="3F68DB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2.结算方式：</w:t>
      </w:r>
    </w:p>
    <w:p w14:paraId="046B29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color w:val="auto"/>
          <w:sz w:val="20"/>
          <w:szCs w:val="22"/>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转账，</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签字确认后，由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有权不支付相应款项。</w:t>
      </w:r>
    </w:p>
    <w:p w14:paraId="3A33F8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default" w:ascii="宋体" w:hAnsi="宋体" w:eastAsia="宋体" w:cs="宋体"/>
          <w:color w:val="auto"/>
          <w:sz w:val="28"/>
          <w:szCs w:val="28"/>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002B6A1C"/>
    <w:multiLevelType w:val="singleLevel"/>
    <w:tmpl w:val="002B6A1C"/>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2C0B64"/>
    <w:rsid w:val="0295277A"/>
    <w:rsid w:val="04731DD4"/>
    <w:rsid w:val="07DB1FD3"/>
    <w:rsid w:val="0DA94826"/>
    <w:rsid w:val="0F046191"/>
    <w:rsid w:val="1091381E"/>
    <w:rsid w:val="140B6DA8"/>
    <w:rsid w:val="1BFB4F82"/>
    <w:rsid w:val="1E5E35DB"/>
    <w:rsid w:val="254F4C6D"/>
    <w:rsid w:val="27657FB0"/>
    <w:rsid w:val="29EA3288"/>
    <w:rsid w:val="35AC681C"/>
    <w:rsid w:val="3D3D2381"/>
    <w:rsid w:val="3E007A90"/>
    <w:rsid w:val="45576D7B"/>
    <w:rsid w:val="52745D99"/>
    <w:rsid w:val="528D47EC"/>
    <w:rsid w:val="560E087A"/>
    <w:rsid w:val="58B52303"/>
    <w:rsid w:val="59382111"/>
    <w:rsid w:val="61A15178"/>
    <w:rsid w:val="67527461"/>
    <w:rsid w:val="6BE225B6"/>
    <w:rsid w:val="6F79710B"/>
    <w:rsid w:val="6FA73B9E"/>
    <w:rsid w:val="74F91C79"/>
    <w:rsid w:val="78691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character" w:customStyle="1" w:styleId="5">
    <w:name w:val="font51"/>
    <w:basedOn w:val="4"/>
    <w:qFormat/>
    <w:uiPriority w:val="0"/>
    <w:rPr>
      <w:rFonts w:hint="eastAsia" w:ascii="宋体" w:hAnsi="宋体" w:eastAsia="宋体" w:cs="宋体"/>
      <w:b/>
      <w:bCs/>
      <w:color w:val="000000"/>
      <w:sz w:val="24"/>
      <w:szCs w:val="24"/>
      <w:u w:val="none"/>
    </w:rPr>
  </w:style>
  <w:style w:type="paragraph" w:customStyle="1" w:styleId="6">
    <w:name w:val="Table Text"/>
    <w:basedOn w:val="1"/>
    <w:autoRedefine/>
    <w:semiHidden/>
    <w:qFormat/>
    <w:uiPriority w:val="0"/>
    <w:rPr>
      <w:rFonts w:ascii="宋体" w:hAnsi="宋体" w:eastAsia="宋体" w:cs="宋体"/>
      <w:szCs w:val="21"/>
      <w:lang w:eastAsia="en-US"/>
    </w:rPr>
  </w:style>
  <w:style w:type="character" w:customStyle="1" w:styleId="7">
    <w:name w:val="font6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2765</Words>
  <Characters>2892</Characters>
  <Lines>0</Lines>
  <Paragraphs>0</Paragraphs>
  <TotalTime>4</TotalTime>
  <ScaleCrop>false</ScaleCrop>
  <LinksUpToDate>false</LinksUpToDate>
  <CharactersWithSpaces>2897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2025-05-12T03:17:51Z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145C6B136AE545CCAA482BC675B6E684_13</vt:lpwstr>
  </property>
  <property fmtid="{D5CDD505-2E9C-101B-9397-08002B2CF9AE}" pid="4" name="KSOTemplateDocerSaveRecord">
    <vt:lpwstr>eyJoZGlkIjoiY2Q2MjU2MzMxMTIyNzIyYTQyZjg1OTZhMmRkYzhlY2QiLCJ1c2VySWQiOiI0MTcxNjY3MTMifQ==</vt:lpwstr>
  </property>
</Properties>
</file>