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F80F">
      <w:pPr>
        <w:jc w:val="center"/>
        <w:rPr>
          <w:rFonts w:hint="eastAsia"/>
          <w:b/>
          <w:bCs/>
          <w:sz w:val="36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0"/>
          <w:lang w:val="en-US" w:eastAsia="zh-CN"/>
        </w:rPr>
        <w:t>高容量存储设备采购需求</w:t>
      </w:r>
    </w:p>
    <w:p w14:paraId="3EA0C46D">
      <w:pPr>
        <w:jc w:val="both"/>
        <w:rPr>
          <w:rFonts w:hint="eastAsia"/>
          <w:b/>
          <w:bCs/>
          <w:sz w:val="32"/>
          <w:szCs w:val="36"/>
          <w:lang w:val="en-US" w:eastAsia="zh-CN"/>
        </w:rPr>
      </w:pPr>
    </w:p>
    <w:p w14:paraId="27442EE6">
      <w:pPr>
        <w:jc w:val="both"/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一、项目名称：高容量存储设备</w:t>
      </w:r>
    </w:p>
    <w:p w14:paraId="605F07F1">
      <w:pPr>
        <w:jc w:val="both"/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二、项目预算：8万元</w:t>
      </w:r>
    </w:p>
    <w:p w14:paraId="69E956BC">
      <w:pPr>
        <w:jc w:val="both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三、高容量存储设备</w:t>
      </w:r>
      <w:r>
        <w:rPr>
          <w:rFonts w:hint="eastAsia"/>
          <w:b/>
          <w:bCs/>
          <w:sz w:val="32"/>
          <w:szCs w:val="36"/>
        </w:rPr>
        <w:t>采购清单</w:t>
      </w:r>
    </w:p>
    <w:p w14:paraId="5788545B">
      <w:pPr>
        <w:rPr>
          <w:rFonts w:hint="eastAsia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459"/>
        <w:gridCol w:w="825"/>
      </w:tblGrid>
      <w:tr w14:paraId="0780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2157B121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类别</w:t>
            </w:r>
          </w:p>
        </w:tc>
        <w:tc>
          <w:tcPr>
            <w:tcW w:w="3203" w:type="pct"/>
            <w:noWrap/>
            <w:vAlign w:val="center"/>
          </w:tcPr>
          <w:p w14:paraId="037BEA29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主要规格</w:t>
            </w:r>
          </w:p>
        </w:tc>
        <w:tc>
          <w:tcPr>
            <w:tcW w:w="484" w:type="pct"/>
            <w:noWrap/>
            <w:vAlign w:val="center"/>
          </w:tcPr>
          <w:p w14:paraId="616D33FB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数量</w:t>
            </w:r>
          </w:p>
        </w:tc>
      </w:tr>
      <w:tr w14:paraId="3B50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12DB2CCE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企业级机械硬盘</w:t>
            </w:r>
          </w:p>
        </w:tc>
        <w:tc>
          <w:tcPr>
            <w:tcW w:w="3203" w:type="pct"/>
            <w:noWrap/>
            <w:vAlign w:val="center"/>
          </w:tcPr>
          <w:p w14:paraId="01E8BA10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3.5英寸，20TB，氦气填充，CMR</w:t>
            </w:r>
          </w:p>
        </w:tc>
        <w:tc>
          <w:tcPr>
            <w:tcW w:w="484" w:type="pct"/>
            <w:noWrap/>
            <w:vAlign w:val="center"/>
          </w:tcPr>
          <w:p w14:paraId="7863CDAF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8块</w:t>
            </w:r>
          </w:p>
        </w:tc>
      </w:tr>
      <w:tr w14:paraId="4A49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4AEFB5DA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移动机械硬盘</w:t>
            </w:r>
          </w:p>
        </w:tc>
        <w:tc>
          <w:tcPr>
            <w:tcW w:w="3203" w:type="pct"/>
            <w:noWrap/>
            <w:vAlign w:val="center"/>
          </w:tcPr>
          <w:p w14:paraId="0896064C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2TB，USB 3.2 Gen 1 接口</w:t>
            </w:r>
          </w:p>
        </w:tc>
        <w:tc>
          <w:tcPr>
            <w:tcW w:w="484" w:type="pct"/>
            <w:noWrap/>
            <w:vAlign w:val="center"/>
          </w:tcPr>
          <w:p w14:paraId="31D27969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3块</w:t>
            </w:r>
          </w:p>
        </w:tc>
      </w:tr>
      <w:tr w14:paraId="077E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66626419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移动固态硬盘</w:t>
            </w:r>
          </w:p>
        </w:tc>
        <w:tc>
          <w:tcPr>
            <w:tcW w:w="3203" w:type="pct"/>
            <w:noWrap/>
            <w:vAlign w:val="center"/>
          </w:tcPr>
          <w:p w14:paraId="661CF668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2TB，USB 3.2 Gen 2x2 接口</w:t>
            </w:r>
          </w:p>
        </w:tc>
        <w:tc>
          <w:tcPr>
            <w:tcW w:w="484" w:type="pct"/>
            <w:noWrap/>
            <w:vAlign w:val="center"/>
          </w:tcPr>
          <w:p w14:paraId="451A8D52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3块</w:t>
            </w:r>
          </w:p>
        </w:tc>
      </w:tr>
      <w:tr w14:paraId="40F5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20BA3A7F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RAID磁盘阵列柜</w:t>
            </w:r>
          </w:p>
        </w:tc>
        <w:tc>
          <w:tcPr>
            <w:tcW w:w="3203" w:type="pct"/>
            <w:noWrap/>
            <w:vAlign w:val="center"/>
          </w:tcPr>
          <w:p w14:paraId="713910BE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支持RAID 1和单盘模式，USB 3.2以上接口</w:t>
            </w:r>
          </w:p>
        </w:tc>
        <w:tc>
          <w:tcPr>
            <w:tcW w:w="484" w:type="pct"/>
            <w:noWrap/>
            <w:vAlign w:val="center"/>
          </w:tcPr>
          <w:p w14:paraId="39DF1D29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1台</w:t>
            </w:r>
          </w:p>
        </w:tc>
      </w:tr>
      <w:tr w14:paraId="64DA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2" w:type="pct"/>
            <w:noWrap/>
            <w:vAlign w:val="center"/>
          </w:tcPr>
          <w:p w14:paraId="16B451FD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企业级固态硬盘</w:t>
            </w:r>
          </w:p>
        </w:tc>
        <w:tc>
          <w:tcPr>
            <w:tcW w:w="3203" w:type="pct"/>
            <w:noWrap/>
            <w:vAlign w:val="center"/>
          </w:tcPr>
          <w:p w14:paraId="0B7958BA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U.2/U.3接口，30.72TB，PCIe 4.0</w:t>
            </w:r>
          </w:p>
        </w:tc>
        <w:tc>
          <w:tcPr>
            <w:tcW w:w="484" w:type="pct"/>
            <w:noWrap/>
            <w:vAlign w:val="center"/>
          </w:tcPr>
          <w:p w14:paraId="545BCA6F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1块</w:t>
            </w:r>
          </w:p>
        </w:tc>
      </w:tr>
    </w:tbl>
    <w:p w14:paraId="095DA8C0">
      <w:pPr>
        <w:ind w:left="1260" w:hanging="1260" w:hangingChars="600"/>
        <w:rPr>
          <w:rFonts w:hint="eastAsia"/>
          <w:lang w:val="en-US" w:eastAsia="zh-CN"/>
        </w:rPr>
      </w:pPr>
    </w:p>
    <w:p w14:paraId="5D61163F">
      <w:pPr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default"/>
          <w:b/>
          <w:bCs/>
          <w:sz w:val="32"/>
          <w:szCs w:val="36"/>
          <w:lang w:val="en-US" w:eastAsia="zh-CN"/>
        </w:rPr>
        <w:br w:type="page"/>
      </w:r>
    </w:p>
    <w:p w14:paraId="1E54BB21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二、高容量存储设备</w:t>
      </w:r>
      <w:r>
        <w:rPr>
          <w:rFonts w:hint="eastAsia"/>
          <w:b/>
          <w:bCs/>
          <w:sz w:val="32"/>
          <w:szCs w:val="36"/>
        </w:rPr>
        <w:t>采购参数</w:t>
      </w:r>
    </w:p>
    <w:p w14:paraId="339B9643">
      <w:pPr>
        <w:ind w:firstLine="360"/>
        <w:rPr>
          <w:rFonts w:hint="eastAsia"/>
        </w:rPr>
      </w:pPr>
    </w:p>
    <w:p w14:paraId="72E067CC">
      <w:pPr>
        <w:rPr>
          <w:rFonts w:hint="eastAsia"/>
          <w:b/>
          <w:bCs/>
        </w:rPr>
      </w:pPr>
      <w:r>
        <w:rPr>
          <w:rFonts w:hint="eastAsia"/>
          <w:b/>
          <w:bCs/>
        </w:rPr>
        <w:t>3.5英寸企业级机械硬盘</w:t>
      </w:r>
    </w:p>
    <w:p w14:paraId="25FAE6AF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盘体尺寸：标准 3.5 英寸规格；</w:t>
      </w:r>
    </w:p>
    <w:p w14:paraId="25709EDE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容量：单盘有效存储容量不低于 20TB；</w:t>
      </w:r>
    </w:p>
    <w:p w14:paraId="6C8B7593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接口类型：SATA 3.0 接口，传输速率不低于 6 Gb/s；</w:t>
      </w:r>
    </w:p>
    <w:p w14:paraId="3D2A7AD1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转速：不低于 7200 转/分钟（RPM）；</w:t>
      </w:r>
    </w:p>
    <w:p w14:paraId="21B68BDA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缓存容量：不低于 256MB；</w:t>
      </w:r>
    </w:p>
    <w:p w14:paraId="7320018F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磁记录技术：采用 CMR（Conventional Magnetic Recording，传统磁记录）技术；</w:t>
      </w:r>
    </w:p>
    <w:p w14:paraId="2DE8C336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封装介质：氦气填充密封设计；</w:t>
      </w:r>
    </w:p>
    <w:p w14:paraId="5595B69F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平均无故障时间（MTBF）：不低于 250 万小时；</w:t>
      </w:r>
    </w:p>
    <w:p w14:paraId="6B8BE0F4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年工作负载：支持不少于 550TB/年数据写入，满足 7×24 小时连续高负载运行环境；</w:t>
      </w:r>
    </w:p>
    <w:p w14:paraId="6AF97596">
      <w:pPr>
        <w:pStyle w:val="5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附加配件：随附匹配规格的硬盘收纳盒；</w:t>
      </w:r>
    </w:p>
    <w:p w14:paraId="7041DFC2">
      <w:pPr>
        <w:rPr>
          <w:rFonts w:hint="eastAsia"/>
        </w:rPr>
      </w:pPr>
    </w:p>
    <w:p w14:paraId="2A31FDB4">
      <w:pPr>
        <w:rPr>
          <w:rFonts w:hint="eastAsia"/>
          <w:b/>
          <w:bCs/>
        </w:rPr>
      </w:pPr>
      <w:r>
        <w:rPr>
          <w:rFonts w:hint="eastAsia"/>
          <w:b/>
          <w:bCs/>
        </w:rPr>
        <w:t>移动固态硬盘（SSD）</w:t>
      </w:r>
    </w:p>
    <w:p w14:paraId="5ADEAF57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容量：有效可用容量不低于 2TB；</w:t>
      </w:r>
    </w:p>
    <w:p w14:paraId="2BF98B5A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性能指标：连续读取和写入速度均不低于 2000 MB/s；</w:t>
      </w:r>
    </w:p>
    <w:p w14:paraId="1F63C102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接口标准：支持 USB 3.2 Gen 2x2（20Gbps）或更高版本标准，兼容 UASP（USB Attached SCSI Protocol）高速传输协议；</w:t>
      </w:r>
    </w:p>
    <w:p w14:paraId="50F01DE0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物理规格：设备整体厚度不超过 15mm；采用 USB Type-C 接口设计；</w:t>
      </w:r>
    </w:p>
    <w:p w14:paraId="26B70467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数据线配置：标配 Type-C 转 Type-C 及 Type-C 转 Type-A 数据线；</w:t>
      </w:r>
    </w:p>
    <w:p w14:paraId="563097B8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耐用性要求：抗跌落高度不低于 3 米，具备良好抗震设计；</w:t>
      </w:r>
    </w:p>
    <w:p w14:paraId="21393F71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安全与管理：支持 AES 256 位或更高级别硬件加密；提供官方管理与诊断软件；</w:t>
      </w:r>
    </w:p>
    <w:p w14:paraId="2C43A479">
      <w:pPr>
        <w:pStyle w:val="5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附加配件：随附匹配规格的便携式防护收纳包；</w:t>
      </w:r>
    </w:p>
    <w:p w14:paraId="3A09884E">
      <w:pPr>
        <w:rPr>
          <w:rFonts w:hint="eastAsia"/>
        </w:rPr>
      </w:pPr>
    </w:p>
    <w:p w14:paraId="1ABEE3B7">
      <w:pPr>
        <w:rPr>
          <w:rFonts w:hint="eastAsia"/>
          <w:b/>
          <w:bCs/>
        </w:rPr>
      </w:pPr>
      <w:r>
        <w:rPr>
          <w:rFonts w:hint="eastAsia"/>
          <w:b/>
          <w:bCs/>
        </w:rPr>
        <w:t>移动机械硬盘</w:t>
      </w:r>
    </w:p>
    <w:p w14:paraId="2832B2FB">
      <w:pPr>
        <w:pStyle w:val="5"/>
        <w:numPr>
          <w:ilvl w:val="0"/>
          <w:numId w:val="3"/>
        </w:num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容量：有效可用存储容量不低于 2TB；</w:t>
      </w:r>
    </w:p>
    <w:p w14:paraId="3C09164F">
      <w:pPr>
        <w:pStyle w:val="5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接口标准：USB 3.2 Gen 1（5Gbps）或更高版本，向下兼容 USB 2.0 ；</w:t>
      </w:r>
    </w:p>
    <w:p w14:paraId="43A9A758">
      <w:pPr>
        <w:pStyle w:val="5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物理规格：设备整体厚度不超过 15mm；采用 USB Type-C 接口设计；</w:t>
      </w:r>
    </w:p>
    <w:p w14:paraId="5E85C238">
      <w:pPr>
        <w:pStyle w:val="5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数据线配置：标配 Type-C 转 Type-C 及 Type-C 转 Type-A 数据线；</w:t>
      </w:r>
    </w:p>
    <w:p w14:paraId="4C78C3B9">
      <w:pPr>
        <w:pStyle w:val="5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附加要求：随附匹配规格的硬盘保护收纳包；</w:t>
      </w:r>
    </w:p>
    <w:p w14:paraId="4FF960D4">
      <w:pPr>
        <w:rPr>
          <w:rFonts w:hint="eastAsia"/>
        </w:rPr>
      </w:pPr>
    </w:p>
    <w:p w14:paraId="2D048FF1">
      <w:pPr>
        <w:rPr>
          <w:rFonts w:hint="eastAsia"/>
          <w:b/>
          <w:bCs/>
        </w:rPr>
      </w:pPr>
      <w:r>
        <w:rPr>
          <w:rFonts w:hint="eastAsia"/>
          <w:b/>
          <w:bCs/>
        </w:rPr>
        <w:t>磁盘阵列柜</w:t>
      </w:r>
    </w:p>
    <w:p w14:paraId="2312CBBF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规格：不少于 4 个 3.5 英寸热插拔硬盘位，每槽支持单盘容量不低于 22TB 的企业级机械硬盘；</w:t>
      </w:r>
    </w:p>
    <w:p w14:paraId="231F24E5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存储模式：兼容 SINGLE DISK、RAID 0、RAID 1 等模式；支持至少 2 块硬盘构建 RAID，同时允许其余硬盘以单盘模式独立运行；</w:t>
      </w:r>
    </w:p>
    <w:p w14:paraId="7CD73C1B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电源：总输出功率满足每盘不低于 36W（例如 4 盘位配置电源输出功率不低于 144W）；若原厂电源不足，须配备符合企业级或医疗级标准的额外电源；</w:t>
      </w:r>
    </w:p>
    <w:p w14:paraId="6829CC9F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数据接口：支持 USB 3.2 Gen 2（10Gbps）或更高标准的数据传输接口；</w:t>
      </w:r>
    </w:p>
    <w:p w14:paraId="269BD07F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系统兼容性：兼容 Windows 与 Linux 操作系统，支持 NTFS、APFS、EXT4、FAT32、exFAT 文件系统；</w:t>
      </w:r>
    </w:p>
    <w:p w14:paraId="429A5EB8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噪音要求：标称待机运行噪音低于24dB；</w:t>
      </w:r>
    </w:p>
    <w:p w14:paraId="373096BB">
      <w:pPr>
        <w:pStyle w:val="5"/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其他要求：内置风冷散热系统；硬盘托架支持自动锁止；支持与主机休眠模式联动；支持断电恢复自动重启；整机及配套电源须具备 CCC 与 CE 等合规认证。</w:t>
      </w:r>
    </w:p>
    <w:p w14:paraId="5E134E43">
      <w:pPr>
        <w:rPr>
          <w:rFonts w:hint="eastAsia"/>
        </w:rPr>
      </w:pPr>
    </w:p>
    <w:p w14:paraId="25AE4160"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企业级固态硬盘</w:t>
      </w:r>
    </w:p>
    <w:p w14:paraId="290EBBF8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外形规格：2.5 英寸 U.2 形态；</w:t>
      </w:r>
    </w:p>
    <w:p w14:paraId="354DE67F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容量：有效可用容量不低于 30.72TB；</w:t>
      </w:r>
    </w:p>
    <w:p w14:paraId="089061F8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顺序性能：读取速度不低于 7.0 GB/s；写入速度不低于 7.0 GB/s；</w:t>
      </w:r>
    </w:p>
    <w:p w14:paraId="260B13AE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随机性能：读取 IOPS 不低于 1,400,000；写入 IOPS 不低于 350,000；</w:t>
      </w:r>
    </w:p>
    <w:p w14:paraId="11FEB09D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 xml:space="preserve">耐写性能：每日全盘写入次数（DWPD）不低于 1.5； </w:t>
      </w:r>
    </w:p>
    <w:p w14:paraId="72CA2590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接口协议：符合 PCIe 4.0 x4 或更高等级接口标准，支持 NVMe 1.4 或更高传输协议；</w:t>
      </w:r>
    </w:p>
    <w:p w14:paraId="500FFDCC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平均无故障时间（MTBF）：不低于 200 万小时；</w:t>
      </w:r>
    </w:p>
    <w:p w14:paraId="108857F3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闪存类型：采用 3D TLC 或更高等级的 NAND 闪存颗粒；</w:t>
      </w:r>
    </w:p>
    <w:p w14:paraId="59A2BAC6">
      <w:pPr>
        <w:pStyle w:val="5"/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功能特性：支持增强型断电保护、热插拔、全路径数据保护、S.M.A.R.T、动态功耗管理、TRIM 指令支持、AES-256 硬件加密；</w:t>
      </w:r>
    </w:p>
    <w:p w14:paraId="17CA2E5B">
      <w:pPr>
        <w:rPr>
          <w:rFonts w:hint="eastAsia"/>
        </w:rPr>
      </w:pPr>
    </w:p>
    <w:p w14:paraId="02BC5A28">
      <w:pPr>
        <w:jc w:val="center"/>
        <w:rPr>
          <w:rFonts w:hint="default"/>
          <w:b/>
          <w:bCs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F2500"/>
    <w:multiLevelType w:val="multilevel"/>
    <w:tmpl w:val="01BF250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EAA49C9"/>
    <w:multiLevelType w:val="multilevel"/>
    <w:tmpl w:val="3EAA49C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2922E2D"/>
    <w:multiLevelType w:val="multilevel"/>
    <w:tmpl w:val="42922E2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6FD2C8D"/>
    <w:multiLevelType w:val="multilevel"/>
    <w:tmpl w:val="46FD2C8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96B7A17"/>
    <w:multiLevelType w:val="multilevel"/>
    <w:tmpl w:val="696B7A1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7EC0"/>
    <w:rsid w:val="2FF74E93"/>
    <w:rsid w:val="3868502A"/>
    <w:rsid w:val="3AB41374"/>
    <w:rsid w:val="52FD112F"/>
    <w:rsid w:val="65093D5F"/>
    <w:rsid w:val="68C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1588</Characters>
  <Lines>0</Lines>
  <Paragraphs>0</Paragraphs>
  <TotalTime>3</TotalTime>
  <ScaleCrop>false</ScaleCrop>
  <LinksUpToDate>false</LinksUpToDate>
  <CharactersWithSpaces>1728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2025-04-22T09:20:00Z</dcterms:created>
  <dc:creator>Administrator</dc:creator>
  <cp:lastModifiedBy>秋秋</cp:lastModifiedBy>
  <dcterms:modified xsi:type="dcterms:W3CDTF">2025-04-30T10:04:24Z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eyJoZGlkIjoiZGU1YjVhZDU1MzUyNWRiOTMyMzE0NjNmNmU1YjhmNWEiLCJ1c2VySWQiOiIyMzc0MzQyMjEifQ==</vt:lpwstr>
  </property>
  <property fmtid="{D5CDD505-2E9C-101B-9397-08002B2CF9AE}" pid="4" name="ICV">
    <vt:lpwstr>E10A853A3A6C4B44A9BAC9963EEB23E2_13</vt:lpwstr>
  </property>
</Properties>
</file>