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95472">
      <w:pPr>
        <w:spacing w:afterLines="0"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中山大学附属第一医院广西医院科技文献</w:t>
      </w:r>
    </w:p>
    <w:p w14:paraId="56D446C6">
      <w:pPr>
        <w:spacing w:afterLines="0"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检索/下载服务与智能科研辅助系统服务</w:t>
      </w:r>
    </w:p>
    <w:p w14:paraId="149E7C1B">
      <w:pPr>
        <w:spacing w:afterLines="0" w:line="560" w:lineRule="exact"/>
        <w:jc w:val="center"/>
        <w:rPr>
          <w:rFonts w:hint="default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采购需求申请单</w:t>
      </w:r>
    </w:p>
    <w:p w14:paraId="7555F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项目概况</w:t>
      </w:r>
    </w:p>
    <w:p w14:paraId="0A7B43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采购单位：中山大学附属第一医院广西医院</w:t>
      </w:r>
    </w:p>
    <w:p w14:paraId="029D2D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项目名称：科技文献检索/下载服务与智能科研辅助系统服务</w:t>
      </w:r>
    </w:p>
    <w:p w14:paraId="02B8F8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项目地点：广西壮族自治区南宁市青秀区佛子岭路3号</w:t>
      </w:r>
    </w:p>
    <w:p w14:paraId="215CBE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采购预算：14.7万</w:t>
      </w:r>
    </w:p>
    <w:p w14:paraId="77BE65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采购服务年限：3年</w:t>
      </w:r>
      <w:bookmarkStart w:id="0" w:name="_GoBack"/>
      <w:bookmarkEnd w:id="0"/>
    </w:p>
    <w:p w14:paraId="7E5CEC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采购方式：院内谈判</w:t>
      </w:r>
    </w:p>
    <w:p w14:paraId="4D2ACC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项目服务内容：集成生物医学知识服务平台与医疗大数据科研辅助系统的服务，提供全面、高效、智能的科技文献检索、全文获取、科研辅助及智能推送等功能。</w:t>
      </w:r>
    </w:p>
    <w:p w14:paraId="03EFD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资质要求</w:t>
      </w:r>
    </w:p>
    <w:p w14:paraId="5A40BE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具有国内独立法人资格，注册经营范围满足本项目内容的供应商。</w:t>
      </w:r>
    </w:p>
    <w:p w14:paraId="4ECFA0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对在“信用中国”网（www.creditchina.gov.cn)、中国政府采购网（www.ccgp.gov.cn）等渠道列入失信被执行人、重大税收违法案件当事人名单、政府采购严重违法失信行为记录名单及其他不符合《中华人民共和国政府采购法》第二十二条规定条件的供应商，拒绝参与本项目活动（提供网页查询截图并加盖公章）。</w:t>
      </w:r>
    </w:p>
    <w:p w14:paraId="456C27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本项目不接受联合体报名。</w:t>
      </w:r>
    </w:p>
    <w:p w14:paraId="08865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417" w:bottom="1440" w:left="1417" w:header="851" w:footer="992" w:gutter="0"/>
          <w:pgNumType w:fmt="decimal"/>
          <w:cols w:space="425" w:num="1"/>
          <w:docGrid w:type="lines" w:linePitch="312" w:charSpace="0"/>
        </w:sectPr>
      </w:pPr>
    </w:p>
    <w:p w14:paraId="6E9CB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项目具体要求</w:t>
      </w:r>
    </w:p>
    <w:p w14:paraId="633EF1F8"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说明：本项目采购需求表中带有“▲”技术参数及性能配置要求为实质性要求，内容必须满足或优于，否则响应无效。</w:t>
      </w:r>
    </w:p>
    <w:tbl>
      <w:tblPr>
        <w:tblStyle w:val="13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8057"/>
      </w:tblGrid>
      <w:tr w14:paraId="1CAB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  <w:jc w:val="center"/>
        </w:trPr>
        <w:tc>
          <w:tcPr>
            <w:tcW w:w="1186" w:type="dxa"/>
            <w:vAlign w:val="center"/>
          </w:tcPr>
          <w:p w14:paraId="4E0573E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57" w:type="dxa"/>
            <w:vAlign w:val="center"/>
          </w:tcPr>
          <w:p w14:paraId="092371F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服务需求（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为实质性要求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E4D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186" w:type="dxa"/>
            <w:vAlign w:val="center"/>
          </w:tcPr>
          <w:p w14:paraId="6AB44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jc w:val="center"/>
              <w:textAlignment w:val="auto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科技文献</w:t>
            </w:r>
          </w:p>
          <w:p w14:paraId="2BB8A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jc w:val="center"/>
              <w:textAlignment w:val="auto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检索/下载服务与</w:t>
            </w:r>
          </w:p>
          <w:p w14:paraId="56831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jc w:val="center"/>
              <w:textAlignment w:val="auto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智能科研辅助系统</w:t>
            </w:r>
          </w:p>
          <w:p w14:paraId="03551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服务</w:t>
            </w:r>
          </w:p>
        </w:tc>
        <w:tc>
          <w:tcPr>
            <w:tcW w:w="8057" w:type="dxa"/>
            <w:shd w:val="clear" w:color="auto" w:fill="FFFFFF"/>
            <w:vAlign w:val="center"/>
          </w:tcPr>
          <w:p w14:paraId="5AFB56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" w:afterAutospacing="0" w:line="240" w:lineRule="auto"/>
              <w:ind w:left="0" w:right="0"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一、平台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需求</w:t>
            </w:r>
          </w:p>
          <w:p w14:paraId="16D3266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平台集中/外文期刊论文、图书专著、会议论文、学位论文、专利技术、标准规范、指南共识于一体，提供全方位文献检索、多维度分面筛选、多途径全文获取。</w:t>
            </w:r>
          </w:p>
          <w:p w14:paraId="1B6E670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全面覆盖生物医学领域多种资源类型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数据来源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可靠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：</w:t>
            </w:r>
          </w:p>
          <w:p w14:paraId="0A967A5B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中文期刊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国内出版的生物医学期刊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不少于3600种，文献不少于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00万篇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年限自1935年至今，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中刊论文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与SinoMed一致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 w14:paraId="6624A96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外文期刊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国际出版的生物医学期刊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不少于36000种，文献不少于37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00万篇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年限自1781年至今，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外刊论文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与Pubmed同步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 w14:paraId="2F7D59B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会议论文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国内外权威学协会出版的会议文献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不少于200万篇，年限自1962年至今；</w:t>
            </w:r>
          </w:p>
          <w:p w14:paraId="5822955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学位论文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全球1000余所高校的优秀博硕士论文不少于300万篇，年限自1889年至今；</w:t>
            </w:r>
          </w:p>
          <w:p w14:paraId="7C7C983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图书专著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国内外生物医学热点图书不少于18万册；</w:t>
            </w:r>
          </w:p>
          <w:p w14:paraId="5505384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专利技术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国内外医学、卫生学相关专利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不少于300万条；</w:t>
            </w:r>
          </w:p>
          <w:p w14:paraId="2D9DB70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标准规范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国内外中医药、卫生、医药相关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标准不少于4万条。</w:t>
            </w:r>
          </w:p>
          <w:p w14:paraId="6D13A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二、使用方式：</w:t>
            </w:r>
          </w:p>
          <w:p w14:paraId="584E3C09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▲支持互联网服务（PC端）、移动端微信小程序两种访问模式；</w:t>
            </w:r>
          </w:p>
          <w:p w14:paraId="249CDE63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支持“账号＋密码”登录、“IP”范围内直接访问两种登录方式；</w:t>
            </w:r>
          </w:p>
          <w:p w14:paraId="293A395B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支持读者在机构账户下注册个人账户，登录使用无时间空间限制。</w:t>
            </w:r>
          </w:p>
          <w:p w14:paraId="609DD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三、技术要求：</w:t>
            </w:r>
          </w:p>
          <w:p w14:paraId="03DBFAB8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支持平台内的所有资源类型一框式检索；提供任意字段、标题、作者、机构、关键词、主题词、来源、摘要、ISSN、ISBN、PMID、DOI等多字段进行检索；提供年限区间限制；提供二次检索（在结果中检索）；提供多字段逻辑组配检索；</w:t>
            </w:r>
          </w:p>
          <w:p w14:paraId="310612FD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支持中英文刊名、ISSN、主题词、关键词进行期刊检索；</w:t>
            </w:r>
          </w:p>
          <w:p w14:paraId="712053DF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▲支持权威数据库收录、高质量科技期刊分级目录筛选；</w:t>
            </w:r>
          </w:p>
          <w:p w14:paraId="6CFFB4F1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▲采用2023版MeSH主题词表并汉化；支持多个主题词同时检索；可选择限制副主题词、设置是否加权、是否扩展检索；支持中外文论文同步检索；</w:t>
            </w:r>
          </w:p>
          <w:p w14:paraId="29FB2694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▲采用国家卫生健康委印发的常用临床医学名词(2023年版)；支持“临床专业-医学名词”二级导航模式查询文献；</w:t>
            </w:r>
          </w:p>
          <w:p w14:paraId="384600BB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▲提供期刊文章按年、按期浏览，提供历年常用科研评价指标（数据库收录、影响因子、JCR分区、中科院分区）查阅，并对期刊研究主题进行分析；</w:t>
            </w:r>
          </w:p>
          <w:p w14:paraId="7EA8C071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▲提供历年预警期刊清单，包括撤稿和通报；</w:t>
            </w:r>
          </w:p>
          <w:p w14:paraId="13B0347C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提供参考文献、被引次数、相关文献、相关期刊的推荐；</w:t>
            </w:r>
          </w:p>
          <w:p w14:paraId="2C5582A2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▲检索结果筛选项至少包括：出版年份、来源出版物、主题词、疾病名词的聚类筛选；</w:t>
            </w:r>
          </w:p>
          <w:p w14:paraId="3783F870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▲提供检索结果计量统计，可视化呈现检索结果的多维度分布情况；</w:t>
            </w:r>
          </w:p>
          <w:p w14:paraId="55E700A4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▲提供多种文献导出格式：NoteExpress、RefWorks、NotFirst、EndNote；</w:t>
            </w:r>
          </w:p>
          <w:p w14:paraId="0BB219AA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提供PDF全文下载、第三方网站免费全文下载、文献传递、馆际互借多种全文获取方式；</w:t>
            </w:r>
          </w:p>
          <w:p w14:paraId="77BA0911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▲提供职称包下载，包括“全文+封面+目录”。</w:t>
            </w:r>
          </w:p>
          <w:p w14:paraId="5FE2765B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0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▲提供基于读者研究主题、疾病名词、特定期刊等设置条件进行的智能推送功能。</w:t>
            </w:r>
          </w:p>
          <w:p w14:paraId="481E6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四、商务要求：</w:t>
            </w:r>
          </w:p>
          <w:p w14:paraId="65F015F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" w:afterAutospacing="0" w:line="240" w:lineRule="auto"/>
              <w:ind w:left="0" w:leftChars="0" w:right="0" w:rightChars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服务概述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提供精准化、专业化的一站式服务。</w:t>
            </w:r>
          </w:p>
          <w:p w14:paraId="4B77721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" w:afterAutospacing="0" w:line="240" w:lineRule="auto"/>
              <w:ind w:left="0" w:leftChars="0" w:right="0" w:rightChars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服务内容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包括文献查找、文献推送、封面目录查找、单篇文章数据库收录查询（如文章的EI收录、SCI收录截图）等。</w:t>
            </w:r>
          </w:p>
          <w:p w14:paraId="47D4D8D9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" w:afterAutospacing="0" w:line="240" w:lineRule="auto"/>
              <w:ind w:left="0" w:leftChars="0" w:right="0" w:rightChars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资源覆盖范围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覆盖海量权威的各类中外文文献资源，包括但不限于学术期刊、学位论文、会议论文、专利、标准、指南、图书专著、补充材料等。</w:t>
            </w:r>
          </w:p>
          <w:p w14:paraId="5ABFD54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" w:afterAutospacing="0" w:line="240" w:lineRule="auto"/>
              <w:ind w:left="0" w:leftChars="0" w:right="0" w:rightChars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服务时间：智能助手提供全天候（7×24小时）在线服务。</w:t>
            </w:r>
          </w:p>
          <w:p w14:paraId="1EF350D0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人工服务时间：每日服务时间不少于11小时，节假日每日服务时间不少于8小时。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6. 从提出文献需求到获得服务反馈，响应时间最长不超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过24小时。</w:t>
            </w:r>
          </w:p>
        </w:tc>
      </w:tr>
    </w:tbl>
    <w:p w14:paraId="003F45C5">
      <w:pPr>
        <w:pStyle w:val="17"/>
        <w:ind w:firstLine="0" w:firstLineChars="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628490-AEDF-469A-9581-43FE79B92A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B14F74-C2D7-4E5A-B811-73EE18EF78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CF38FB7-8A8F-474D-B510-47D717B5FA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9CF3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89293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89293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19B96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8F5E1"/>
    <w:multiLevelType w:val="singleLevel"/>
    <w:tmpl w:val="8A28F5E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AA43ECA"/>
    <w:multiLevelType w:val="singleLevel"/>
    <w:tmpl w:val="0AA43EC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2507D5A9"/>
    <w:multiLevelType w:val="singleLevel"/>
    <w:tmpl w:val="2507D5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04C3347"/>
    <w:multiLevelType w:val="singleLevel"/>
    <w:tmpl w:val="504C334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53DDBE85"/>
    <w:multiLevelType w:val="singleLevel"/>
    <w:tmpl w:val="53DDBE8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78A3DF22"/>
    <w:multiLevelType w:val="singleLevel"/>
    <w:tmpl w:val="78A3DF2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jgwOWJiYmZkMjQ3NjI5Y2JmYjFjMmI4MWIxYTMifQ=="/>
  </w:docVars>
  <w:rsids>
    <w:rsidRoot w:val="250E2FC7"/>
    <w:rsid w:val="00164C26"/>
    <w:rsid w:val="00232CF4"/>
    <w:rsid w:val="011949CD"/>
    <w:rsid w:val="012F2443"/>
    <w:rsid w:val="013730A5"/>
    <w:rsid w:val="0200481C"/>
    <w:rsid w:val="02A429BD"/>
    <w:rsid w:val="02BF15A4"/>
    <w:rsid w:val="02D35034"/>
    <w:rsid w:val="02E160BA"/>
    <w:rsid w:val="034E42C0"/>
    <w:rsid w:val="03546EEA"/>
    <w:rsid w:val="038B088A"/>
    <w:rsid w:val="038C592B"/>
    <w:rsid w:val="03E63D04"/>
    <w:rsid w:val="04245B63"/>
    <w:rsid w:val="05224E91"/>
    <w:rsid w:val="052D4EEB"/>
    <w:rsid w:val="05D15121"/>
    <w:rsid w:val="068B0E42"/>
    <w:rsid w:val="069074E0"/>
    <w:rsid w:val="06B01930"/>
    <w:rsid w:val="06EC66E0"/>
    <w:rsid w:val="07117EF5"/>
    <w:rsid w:val="07195727"/>
    <w:rsid w:val="073E7F19"/>
    <w:rsid w:val="076C35BE"/>
    <w:rsid w:val="076D7821"/>
    <w:rsid w:val="07B72719"/>
    <w:rsid w:val="07FD6DF7"/>
    <w:rsid w:val="08666242"/>
    <w:rsid w:val="08D51B22"/>
    <w:rsid w:val="093305F6"/>
    <w:rsid w:val="093F2ABC"/>
    <w:rsid w:val="09FB55B8"/>
    <w:rsid w:val="0A1E4E03"/>
    <w:rsid w:val="0A3208AE"/>
    <w:rsid w:val="0A4557E9"/>
    <w:rsid w:val="0A58658E"/>
    <w:rsid w:val="0A5D3D18"/>
    <w:rsid w:val="0A7B473D"/>
    <w:rsid w:val="0A7C0731"/>
    <w:rsid w:val="0AA826D6"/>
    <w:rsid w:val="0AD33E3F"/>
    <w:rsid w:val="0AFF4C34"/>
    <w:rsid w:val="0B642CE9"/>
    <w:rsid w:val="0B813FDE"/>
    <w:rsid w:val="0B867103"/>
    <w:rsid w:val="0B8D0492"/>
    <w:rsid w:val="0BA650B0"/>
    <w:rsid w:val="0BC05ADE"/>
    <w:rsid w:val="0C147037"/>
    <w:rsid w:val="0C197F77"/>
    <w:rsid w:val="0C497634"/>
    <w:rsid w:val="0C98608F"/>
    <w:rsid w:val="0CAF61E6"/>
    <w:rsid w:val="0CBD0903"/>
    <w:rsid w:val="0D8B27AF"/>
    <w:rsid w:val="0E2D3866"/>
    <w:rsid w:val="0E833DCE"/>
    <w:rsid w:val="0EB16245"/>
    <w:rsid w:val="0EB863CE"/>
    <w:rsid w:val="0EE853A0"/>
    <w:rsid w:val="0F331350"/>
    <w:rsid w:val="0F516C13"/>
    <w:rsid w:val="0F582E22"/>
    <w:rsid w:val="0FB93D04"/>
    <w:rsid w:val="0FBC7598"/>
    <w:rsid w:val="0FD119F9"/>
    <w:rsid w:val="0FF22FB9"/>
    <w:rsid w:val="106E25B1"/>
    <w:rsid w:val="109220A6"/>
    <w:rsid w:val="10A122E9"/>
    <w:rsid w:val="10DB1DA4"/>
    <w:rsid w:val="11641DB7"/>
    <w:rsid w:val="11F50B3F"/>
    <w:rsid w:val="11FC011F"/>
    <w:rsid w:val="12274A70"/>
    <w:rsid w:val="12676430"/>
    <w:rsid w:val="12C50511"/>
    <w:rsid w:val="133D7BFB"/>
    <w:rsid w:val="135F6376"/>
    <w:rsid w:val="13E56991"/>
    <w:rsid w:val="14065285"/>
    <w:rsid w:val="14103A0E"/>
    <w:rsid w:val="145667C5"/>
    <w:rsid w:val="14F31658"/>
    <w:rsid w:val="15063063"/>
    <w:rsid w:val="15622156"/>
    <w:rsid w:val="1583513A"/>
    <w:rsid w:val="15981F0D"/>
    <w:rsid w:val="159E5049"/>
    <w:rsid w:val="15AA3754"/>
    <w:rsid w:val="161B48EC"/>
    <w:rsid w:val="163929C3"/>
    <w:rsid w:val="16D056D6"/>
    <w:rsid w:val="17255A22"/>
    <w:rsid w:val="172E1874"/>
    <w:rsid w:val="175D5E07"/>
    <w:rsid w:val="178D025C"/>
    <w:rsid w:val="17B44FF8"/>
    <w:rsid w:val="17D969E1"/>
    <w:rsid w:val="17E54065"/>
    <w:rsid w:val="18257506"/>
    <w:rsid w:val="184719C8"/>
    <w:rsid w:val="185630FE"/>
    <w:rsid w:val="185B5474"/>
    <w:rsid w:val="18ED07C2"/>
    <w:rsid w:val="190106FB"/>
    <w:rsid w:val="19A52E4A"/>
    <w:rsid w:val="1A4104DB"/>
    <w:rsid w:val="1A4C776A"/>
    <w:rsid w:val="1A5D54D3"/>
    <w:rsid w:val="1A676352"/>
    <w:rsid w:val="1A693E78"/>
    <w:rsid w:val="1AE16870"/>
    <w:rsid w:val="1B2E0C1E"/>
    <w:rsid w:val="1B404AE0"/>
    <w:rsid w:val="1BB9574B"/>
    <w:rsid w:val="1BBD37C0"/>
    <w:rsid w:val="1BD23C9F"/>
    <w:rsid w:val="1C694A85"/>
    <w:rsid w:val="1C896A53"/>
    <w:rsid w:val="1D1C3400"/>
    <w:rsid w:val="1D540E0F"/>
    <w:rsid w:val="1DB21FDA"/>
    <w:rsid w:val="1DCF66E8"/>
    <w:rsid w:val="1DED55CE"/>
    <w:rsid w:val="1E534CEE"/>
    <w:rsid w:val="1E6C56B1"/>
    <w:rsid w:val="1ED56B8A"/>
    <w:rsid w:val="1EE91A2B"/>
    <w:rsid w:val="1EEE0DF0"/>
    <w:rsid w:val="201C7BDE"/>
    <w:rsid w:val="20593A6A"/>
    <w:rsid w:val="206C021E"/>
    <w:rsid w:val="20783C66"/>
    <w:rsid w:val="20C242E2"/>
    <w:rsid w:val="214711F8"/>
    <w:rsid w:val="21625F55"/>
    <w:rsid w:val="21F703DC"/>
    <w:rsid w:val="221C3EC6"/>
    <w:rsid w:val="22600256"/>
    <w:rsid w:val="22613D50"/>
    <w:rsid w:val="226E2973"/>
    <w:rsid w:val="2271461B"/>
    <w:rsid w:val="22717D6E"/>
    <w:rsid w:val="228026A7"/>
    <w:rsid w:val="22F51456"/>
    <w:rsid w:val="23983A20"/>
    <w:rsid w:val="239F090A"/>
    <w:rsid w:val="23C6233B"/>
    <w:rsid w:val="24502527"/>
    <w:rsid w:val="249A09DF"/>
    <w:rsid w:val="250E2FC7"/>
    <w:rsid w:val="252E1F46"/>
    <w:rsid w:val="26123616"/>
    <w:rsid w:val="262D044F"/>
    <w:rsid w:val="269404CF"/>
    <w:rsid w:val="26C802A5"/>
    <w:rsid w:val="26D905D7"/>
    <w:rsid w:val="26D94133"/>
    <w:rsid w:val="27501A47"/>
    <w:rsid w:val="27961D58"/>
    <w:rsid w:val="27EF4B6E"/>
    <w:rsid w:val="282C7611"/>
    <w:rsid w:val="286D63F8"/>
    <w:rsid w:val="28864845"/>
    <w:rsid w:val="28ED24D4"/>
    <w:rsid w:val="291C3D7C"/>
    <w:rsid w:val="293164A9"/>
    <w:rsid w:val="29345F99"/>
    <w:rsid w:val="29456BF7"/>
    <w:rsid w:val="294C3EA3"/>
    <w:rsid w:val="295F2681"/>
    <w:rsid w:val="2A035EBB"/>
    <w:rsid w:val="2A1831C5"/>
    <w:rsid w:val="2A247DBB"/>
    <w:rsid w:val="2A846AAC"/>
    <w:rsid w:val="2AB078A1"/>
    <w:rsid w:val="2ADA1568"/>
    <w:rsid w:val="2ADC2444"/>
    <w:rsid w:val="2AF63459"/>
    <w:rsid w:val="2B6568DD"/>
    <w:rsid w:val="2B754F92"/>
    <w:rsid w:val="2C3835DF"/>
    <w:rsid w:val="2C9B7A28"/>
    <w:rsid w:val="2CC66F08"/>
    <w:rsid w:val="2CF41CC7"/>
    <w:rsid w:val="2D173C07"/>
    <w:rsid w:val="2D485B6F"/>
    <w:rsid w:val="2E07535D"/>
    <w:rsid w:val="2E304F81"/>
    <w:rsid w:val="2E5D734C"/>
    <w:rsid w:val="2F1A2EE6"/>
    <w:rsid w:val="2FA37B95"/>
    <w:rsid w:val="3014442E"/>
    <w:rsid w:val="30A33E0B"/>
    <w:rsid w:val="30AE6631"/>
    <w:rsid w:val="31701B38"/>
    <w:rsid w:val="318F29B2"/>
    <w:rsid w:val="31BD2FCF"/>
    <w:rsid w:val="324E3C27"/>
    <w:rsid w:val="328F5FEE"/>
    <w:rsid w:val="32D257FE"/>
    <w:rsid w:val="335A0DFB"/>
    <w:rsid w:val="344418D4"/>
    <w:rsid w:val="344678F3"/>
    <w:rsid w:val="34C52339"/>
    <w:rsid w:val="34C72269"/>
    <w:rsid w:val="34CE54F3"/>
    <w:rsid w:val="34DD46B3"/>
    <w:rsid w:val="34F605A6"/>
    <w:rsid w:val="35411821"/>
    <w:rsid w:val="360311CD"/>
    <w:rsid w:val="36814164"/>
    <w:rsid w:val="368220F2"/>
    <w:rsid w:val="368D6CE8"/>
    <w:rsid w:val="36B75CA4"/>
    <w:rsid w:val="37DC7F27"/>
    <w:rsid w:val="384652DA"/>
    <w:rsid w:val="38767769"/>
    <w:rsid w:val="391F631E"/>
    <w:rsid w:val="39967F45"/>
    <w:rsid w:val="39BC6E9D"/>
    <w:rsid w:val="3A141A1A"/>
    <w:rsid w:val="3A3E6C77"/>
    <w:rsid w:val="3ABA3D4F"/>
    <w:rsid w:val="3ABB2076"/>
    <w:rsid w:val="3B00746F"/>
    <w:rsid w:val="3B60677A"/>
    <w:rsid w:val="3B952CE7"/>
    <w:rsid w:val="3BB645EB"/>
    <w:rsid w:val="3C0A2B23"/>
    <w:rsid w:val="3C125CC6"/>
    <w:rsid w:val="3C61318A"/>
    <w:rsid w:val="3C635D75"/>
    <w:rsid w:val="3CD830BD"/>
    <w:rsid w:val="3DDD0555"/>
    <w:rsid w:val="3DEE5E07"/>
    <w:rsid w:val="3E350391"/>
    <w:rsid w:val="3E412892"/>
    <w:rsid w:val="3EF1250A"/>
    <w:rsid w:val="3F312EE4"/>
    <w:rsid w:val="3F43263A"/>
    <w:rsid w:val="3F4F4175"/>
    <w:rsid w:val="3F892743"/>
    <w:rsid w:val="406B3BF6"/>
    <w:rsid w:val="409E4C23"/>
    <w:rsid w:val="40BA692C"/>
    <w:rsid w:val="414C1C7A"/>
    <w:rsid w:val="41574984"/>
    <w:rsid w:val="41BD66D4"/>
    <w:rsid w:val="41CA7043"/>
    <w:rsid w:val="41FC3266"/>
    <w:rsid w:val="4253528A"/>
    <w:rsid w:val="432B3B11"/>
    <w:rsid w:val="4355293C"/>
    <w:rsid w:val="43BC4CB6"/>
    <w:rsid w:val="44054362"/>
    <w:rsid w:val="447F4114"/>
    <w:rsid w:val="452151CC"/>
    <w:rsid w:val="45806396"/>
    <w:rsid w:val="45917B29"/>
    <w:rsid w:val="45B778DE"/>
    <w:rsid w:val="45CA13BF"/>
    <w:rsid w:val="462705C0"/>
    <w:rsid w:val="46312452"/>
    <w:rsid w:val="467E5988"/>
    <w:rsid w:val="46E464B1"/>
    <w:rsid w:val="471844D6"/>
    <w:rsid w:val="47451645"/>
    <w:rsid w:val="47ED24C8"/>
    <w:rsid w:val="487675DC"/>
    <w:rsid w:val="48EE7ABB"/>
    <w:rsid w:val="490270E5"/>
    <w:rsid w:val="49033F5C"/>
    <w:rsid w:val="49370211"/>
    <w:rsid w:val="4950607F"/>
    <w:rsid w:val="49725FF6"/>
    <w:rsid w:val="49760503"/>
    <w:rsid w:val="499A554C"/>
    <w:rsid w:val="49CA6807"/>
    <w:rsid w:val="49CA7BE0"/>
    <w:rsid w:val="4A3C6604"/>
    <w:rsid w:val="4A3E059D"/>
    <w:rsid w:val="4AC22FAD"/>
    <w:rsid w:val="4AE41175"/>
    <w:rsid w:val="4B7755EC"/>
    <w:rsid w:val="4B850135"/>
    <w:rsid w:val="4BEB0573"/>
    <w:rsid w:val="4BF947AC"/>
    <w:rsid w:val="4C8F5111"/>
    <w:rsid w:val="4D502AF2"/>
    <w:rsid w:val="4D73015B"/>
    <w:rsid w:val="4D901F9F"/>
    <w:rsid w:val="4E0F32CE"/>
    <w:rsid w:val="4E720529"/>
    <w:rsid w:val="4EAF55F6"/>
    <w:rsid w:val="4ECB0C82"/>
    <w:rsid w:val="4F204746"/>
    <w:rsid w:val="4F227C49"/>
    <w:rsid w:val="4F7939E0"/>
    <w:rsid w:val="4F90283C"/>
    <w:rsid w:val="4FA9473B"/>
    <w:rsid w:val="4FC05886"/>
    <w:rsid w:val="4FEA236B"/>
    <w:rsid w:val="503E7E98"/>
    <w:rsid w:val="508807F5"/>
    <w:rsid w:val="50CE3319"/>
    <w:rsid w:val="51161B0F"/>
    <w:rsid w:val="513B781C"/>
    <w:rsid w:val="51556929"/>
    <w:rsid w:val="515C58A2"/>
    <w:rsid w:val="518E3BE9"/>
    <w:rsid w:val="52911BE2"/>
    <w:rsid w:val="52AF3E17"/>
    <w:rsid w:val="52CB2612"/>
    <w:rsid w:val="52ED2B91"/>
    <w:rsid w:val="534A56F4"/>
    <w:rsid w:val="53AB1707"/>
    <w:rsid w:val="53B25189"/>
    <w:rsid w:val="53DB0C3B"/>
    <w:rsid w:val="541B3C32"/>
    <w:rsid w:val="54A83213"/>
    <w:rsid w:val="54DE3429"/>
    <w:rsid w:val="550A7A2A"/>
    <w:rsid w:val="557C6D43"/>
    <w:rsid w:val="55C027DF"/>
    <w:rsid w:val="55EC35D4"/>
    <w:rsid w:val="566E649D"/>
    <w:rsid w:val="56BE6E44"/>
    <w:rsid w:val="57231E9C"/>
    <w:rsid w:val="5765363E"/>
    <w:rsid w:val="57743881"/>
    <w:rsid w:val="577575E6"/>
    <w:rsid w:val="57917F8F"/>
    <w:rsid w:val="580C4164"/>
    <w:rsid w:val="584B2834"/>
    <w:rsid w:val="58506D3B"/>
    <w:rsid w:val="589F0489"/>
    <w:rsid w:val="58BC728D"/>
    <w:rsid w:val="58E95F87"/>
    <w:rsid w:val="59CA59DA"/>
    <w:rsid w:val="5A117165"/>
    <w:rsid w:val="5A5359CF"/>
    <w:rsid w:val="5B4455B1"/>
    <w:rsid w:val="5B5E63DA"/>
    <w:rsid w:val="5B77749C"/>
    <w:rsid w:val="5BC85F49"/>
    <w:rsid w:val="5C433822"/>
    <w:rsid w:val="5C5060C3"/>
    <w:rsid w:val="5C534E4A"/>
    <w:rsid w:val="5CA644DC"/>
    <w:rsid w:val="5CA70254"/>
    <w:rsid w:val="5D4F6922"/>
    <w:rsid w:val="5DA8531E"/>
    <w:rsid w:val="5DAF5613"/>
    <w:rsid w:val="5DD2630F"/>
    <w:rsid w:val="5DDE1A54"/>
    <w:rsid w:val="5DEA0290"/>
    <w:rsid w:val="5E3478C6"/>
    <w:rsid w:val="5E431B60"/>
    <w:rsid w:val="5E946D19"/>
    <w:rsid w:val="5ED86344"/>
    <w:rsid w:val="5F3758C0"/>
    <w:rsid w:val="5F42288E"/>
    <w:rsid w:val="5F645F89"/>
    <w:rsid w:val="5FB962D5"/>
    <w:rsid w:val="601715D7"/>
    <w:rsid w:val="606C3347"/>
    <w:rsid w:val="61522693"/>
    <w:rsid w:val="61A67C66"/>
    <w:rsid w:val="61B008AB"/>
    <w:rsid w:val="61DF5D9B"/>
    <w:rsid w:val="61E86918"/>
    <w:rsid w:val="621023F8"/>
    <w:rsid w:val="621A6C16"/>
    <w:rsid w:val="62753E81"/>
    <w:rsid w:val="62821E71"/>
    <w:rsid w:val="62A639B7"/>
    <w:rsid w:val="62CC342A"/>
    <w:rsid w:val="62ED5AF5"/>
    <w:rsid w:val="62FF4946"/>
    <w:rsid w:val="631411B8"/>
    <w:rsid w:val="633014CD"/>
    <w:rsid w:val="637D7935"/>
    <w:rsid w:val="64357EF4"/>
    <w:rsid w:val="644204E6"/>
    <w:rsid w:val="648F5856"/>
    <w:rsid w:val="64BD0C9C"/>
    <w:rsid w:val="64D92102"/>
    <w:rsid w:val="64DC75AE"/>
    <w:rsid w:val="64EF417E"/>
    <w:rsid w:val="65136487"/>
    <w:rsid w:val="652512FD"/>
    <w:rsid w:val="65287A70"/>
    <w:rsid w:val="652F11A9"/>
    <w:rsid w:val="65731616"/>
    <w:rsid w:val="65C2695D"/>
    <w:rsid w:val="65DB000A"/>
    <w:rsid w:val="666E1639"/>
    <w:rsid w:val="668E330A"/>
    <w:rsid w:val="66D02156"/>
    <w:rsid w:val="66D734E4"/>
    <w:rsid w:val="67A23AF2"/>
    <w:rsid w:val="67C03263"/>
    <w:rsid w:val="685C1EF3"/>
    <w:rsid w:val="68A4505F"/>
    <w:rsid w:val="69623539"/>
    <w:rsid w:val="69B7787E"/>
    <w:rsid w:val="6AB778B5"/>
    <w:rsid w:val="6AE85CC0"/>
    <w:rsid w:val="6B3B2294"/>
    <w:rsid w:val="6B8C6F93"/>
    <w:rsid w:val="6BCF6E80"/>
    <w:rsid w:val="6BF15048"/>
    <w:rsid w:val="6D285749"/>
    <w:rsid w:val="6D5E7B9C"/>
    <w:rsid w:val="6DBB590E"/>
    <w:rsid w:val="6DC5678C"/>
    <w:rsid w:val="6ECF78C3"/>
    <w:rsid w:val="6ED0518A"/>
    <w:rsid w:val="6EE92007"/>
    <w:rsid w:val="6F0357BE"/>
    <w:rsid w:val="6F1E24F6"/>
    <w:rsid w:val="6F3141F7"/>
    <w:rsid w:val="6FCD36D6"/>
    <w:rsid w:val="6FDB5DF3"/>
    <w:rsid w:val="6FF944CB"/>
    <w:rsid w:val="70C8281B"/>
    <w:rsid w:val="70DB700F"/>
    <w:rsid w:val="71150210"/>
    <w:rsid w:val="713003C1"/>
    <w:rsid w:val="71593474"/>
    <w:rsid w:val="717A163C"/>
    <w:rsid w:val="719E532A"/>
    <w:rsid w:val="725671DB"/>
    <w:rsid w:val="72B666A4"/>
    <w:rsid w:val="73474017"/>
    <w:rsid w:val="73C72E99"/>
    <w:rsid w:val="73CB617F"/>
    <w:rsid w:val="741D7737"/>
    <w:rsid w:val="74732A9E"/>
    <w:rsid w:val="749A44CF"/>
    <w:rsid w:val="749B0247"/>
    <w:rsid w:val="74F57957"/>
    <w:rsid w:val="750741FE"/>
    <w:rsid w:val="75612806"/>
    <w:rsid w:val="75742F72"/>
    <w:rsid w:val="75B82733"/>
    <w:rsid w:val="76550526"/>
    <w:rsid w:val="76EE2C2B"/>
    <w:rsid w:val="775B7917"/>
    <w:rsid w:val="781400F4"/>
    <w:rsid w:val="78343C4E"/>
    <w:rsid w:val="78915BE9"/>
    <w:rsid w:val="78B673FD"/>
    <w:rsid w:val="78CC652A"/>
    <w:rsid w:val="79295E21"/>
    <w:rsid w:val="793547C6"/>
    <w:rsid w:val="79686128"/>
    <w:rsid w:val="79CC3315"/>
    <w:rsid w:val="7A0D5743"/>
    <w:rsid w:val="7A170370"/>
    <w:rsid w:val="7A6510DB"/>
    <w:rsid w:val="7AA221E5"/>
    <w:rsid w:val="7AA664FD"/>
    <w:rsid w:val="7AB07CD4"/>
    <w:rsid w:val="7AF1296F"/>
    <w:rsid w:val="7BE523A9"/>
    <w:rsid w:val="7BF02C26"/>
    <w:rsid w:val="7C385132"/>
    <w:rsid w:val="7C635AEE"/>
    <w:rsid w:val="7CCA0365"/>
    <w:rsid w:val="7CD12A58"/>
    <w:rsid w:val="7D7653AD"/>
    <w:rsid w:val="7D8775BA"/>
    <w:rsid w:val="7DCF1EFA"/>
    <w:rsid w:val="7E003A70"/>
    <w:rsid w:val="7E064983"/>
    <w:rsid w:val="7E476B1A"/>
    <w:rsid w:val="7E663674"/>
    <w:rsid w:val="7EC97D8B"/>
    <w:rsid w:val="7F09731F"/>
    <w:rsid w:val="7FB34697"/>
    <w:rsid w:val="7FBA49D6"/>
    <w:rsid w:val="7FCA378E"/>
    <w:rsid w:val="7FF67685"/>
    <w:rsid w:val="7FF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next w:val="1"/>
    <w:unhideWhenUsed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spacing w:line="200" w:lineRule="exact"/>
      <w:ind w:firstLine="301"/>
    </w:pPr>
    <w:rPr>
      <w:spacing w:val="-4"/>
      <w:sz w:val="18"/>
    </w:rPr>
  </w:style>
  <w:style w:type="paragraph" w:styleId="8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Code"/>
    <w:basedOn w:val="14"/>
    <w:qFormat/>
    <w:uiPriority w:val="0"/>
    <w:rPr>
      <w:rFonts w:ascii="Courier New" w:hAnsi="Courier New"/>
      <w:sz w:val="20"/>
    </w:rPr>
  </w:style>
  <w:style w:type="paragraph" w:customStyle="1" w:styleId="17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1720</Words>
  <Characters>1870</Characters>
  <Lines>0</Lines>
  <Paragraphs>0</Paragraphs>
  <TotalTime>4</TotalTime>
  <ScaleCrop>false</ScaleCrop>
  <LinksUpToDate>false</LinksUpToDate>
  <CharactersWithSpaces>1875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2023-11-24T07:27:00Z</dcterms:created>
  <dc:creator>陌上。</dc:creator>
  <cp:lastModifiedBy>Lγon</cp:lastModifiedBy>
  <cp:lastPrinted>2025-11-06T00:35:00Z</cp:lastPrinted>
  <dcterms:modified xsi:type="dcterms:W3CDTF">2025-11-11T03:12:00Z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968DAF88C32144BF838522644CCFC3C1_13</vt:lpwstr>
  </property>
  <property fmtid="{D5CDD505-2E9C-101B-9397-08002B2CF9AE}" pid="4" name="KSOTemplateDocerSaveRecord">
    <vt:lpwstr>eyJoZGlkIjoiNjg3Y2U2YWM1MDdhODZiYzNhN2IzMDJlOTMyNmI1YTYiLCJ1c2VySWQiOiIzMDEwMzM2MTYifQ==</vt:lpwstr>
  </property>
</Properties>
</file>