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D6A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both"/>
        <w:rPr>
          <w:rFonts w:hint="eastAsia" w:asciiTheme="minorEastAsia" w:hAnsiTheme="minorEastAsia" w:eastAsiaTheme="minorEastAsia" w:cstheme="minorEastAsia"/>
          <w:b w:val="0"/>
          <w:bCs w:val="0"/>
          <w:i w:val="0"/>
          <w:iCs w:val="0"/>
          <w:caps w:val="0"/>
          <w:color w:val="555555"/>
          <w:spacing w:val="0"/>
          <w:sz w:val="28"/>
          <w:szCs w:val="28"/>
        </w:rPr>
      </w:pPr>
      <w:r>
        <w:rPr>
          <w:rStyle w:val="5"/>
          <w:rFonts w:hint="eastAsia" w:asciiTheme="minorEastAsia" w:hAnsiTheme="minorEastAsia" w:eastAsiaTheme="minorEastAsia" w:cstheme="minorEastAsia"/>
          <w:b w:val="0"/>
          <w:bCs w:val="0"/>
          <w:i w:val="0"/>
          <w:iCs w:val="0"/>
          <w:caps w:val="0"/>
          <w:color w:val="555555"/>
          <w:spacing w:val="0"/>
          <w:sz w:val="28"/>
          <w:szCs w:val="28"/>
          <w:shd w:val="clear" w:fill="FFFFFF"/>
          <w:lang w:val="en-US" w:eastAsia="zh-CN"/>
        </w:rPr>
        <w:t>一</w:t>
      </w:r>
      <w:r>
        <w:rPr>
          <w:rStyle w:val="5"/>
          <w:rFonts w:hint="eastAsia" w:asciiTheme="minorEastAsia" w:hAnsiTheme="minorEastAsia" w:eastAsiaTheme="minorEastAsia" w:cstheme="minorEastAsia"/>
          <w:b w:val="0"/>
          <w:bCs w:val="0"/>
          <w:i w:val="0"/>
          <w:iCs w:val="0"/>
          <w:caps w:val="0"/>
          <w:color w:val="555555"/>
          <w:spacing w:val="0"/>
          <w:sz w:val="28"/>
          <w:szCs w:val="28"/>
          <w:shd w:val="clear" w:fill="FFFFFF"/>
        </w:rPr>
        <w:t>、结算及付款方式：</w:t>
      </w:r>
      <w:r>
        <w:rPr>
          <w:rFonts w:hint="eastAsia" w:asciiTheme="minorEastAsia" w:hAnsiTheme="minorEastAsia" w:eastAsiaTheme="minorEastAsia" w:cstheme="minorEastAsia"/>
          <w:b w:val="0"/>
          <w:bCs w:val="0"/>
          <w:i w:val="0"/>
          <w:iCs w:val="0"/>
          <w:caps w:val="0"/>
          <w:color w:val="555555"/>
          <w:spacing w:val="0"/>
          <w:sz w:val="28"/>
          <w:szCs w:val="28"/>
          <w:shd w:val="clear" w:fill="FFFFFF"/>
        </w:rPr>
        <w:t>采取固定综合单价计价方式，按实际完成工程量结算。</w:t>
      </w:r>
      <w:r>
        <w:rPr>
          <w:rFonts w:hint="eastAsia" w:asciiTheme="minorEastAsia" w:hAnsiTheme="minorEastAsia" w:cstheme="minorEastAsia"/>
          <w:b w:val="0"/>
          <w:bCs w:val="0"/>
          <w:i w:val="0"/>
          <w:iCs w:val="0"/>
          <w:caps w:val="0"/>
          <w:color w:val="555555"/>
          <w:spacing w:val="0"/>
          <w:sz w:val="28"/>
          <w:szCs w:val="28"/>
          <w:shd w:val="clear" w:fill="FFFFFF"/>
          <w:lang w:val="en-US" w:eastAsia="zh-CN"/>
        </w:rPr>
        <w:t>成交供应商</w:t>
      </w:r>
      <w:r>
        <w:rPr>
          <w:rFonts w:hint="eastAsia" w:asciiTheme="minorEastAsia" w:hAnsiTheme="minorEastAsia" w:eastAsiaTheme="minorEastAsia" w:cstheme="minorEastAsia"/>
          <w:b w:val="0"/>
          <w:bCs w:val="0"/>
          <w:i w:val="0"/>
          <w:iCs w:val="0"/>
          <w:caps w:val="0"/>
          <w:color w:val="555555"/>
          <w:spacing w:val="0"/>
          <w:sz w:val="28"/>
          <w:szCs w:val="28"/>
          <w:shd w:val="clear" w:fill="FFFFFF"/>
        </w:rPr>
        <w:t>需在完工后提供结算书等资料进行审核和结算。无预付款，竣工结算审核通过后支付至结算价的97%，剩余3%作为质量保证金，待工程质量保修期满后返还，不计利息。</w:t>
      </w:r>
    </w:p>
    <w:p w14:paraId="498DBC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Style w:val="5"/>
          <w:rFonts w:hint="eastAsia" w:asciiTheme="minorEastAsia" w:hAnsiTheme="minorEastAsia" w:eastAsiaTheme="minorEastAsia" w:cstheme="minorEastAsia"/>
          <w:b w:val="0"/>
          <w:bCs w:val="0"/>
          <w:i w:val="0"/>
          <w:iCs w:val="0"/>
          <w:caps w:val="0"/>
          <w:color w:val="555555"/>
          <w:spacing w:val="0"/>
          <w:sz w:val="28"/>
          <w:szCs w:val="28"/>
          <w:shd w:val="clear" w:fill="FFFFFF"/>
        </w:rPr>
      </w:pPr>
      <w:r>
        <w:rPr>
          <w:rStyle w:val="5"/>
          <w:rFonts w:hint="eastAsia" w:asciiTheme="minorEastAsia" w:hAnsiTheme="minorEastAsia" w:eastAsiaTheme="minorEastAsia" w:cstheme="minorEastAsia"/>
          <w:b w:val="0"/>
          <w:bCs w:val="0"/>
          <w:i w:val="0"/>
          <w:iCs w:val="0"/>
          <w:caps w:val="0"/>
          <w:color w:val="555555"/>
          <w:spacing w:val="0"/>
          <w:sz w:val="28"/>
          <w:szCs w:val="28"/>
          <w:shd w:val="clear" w:fill="FFFFFF"/>
          <w:lang w:val="en-US" w:eastAsia="zh-CN"/>
        </w:rPr>
        <w:t>二</w:t>
      </w:r>
      <w:r>
        <w:rPr>
          <w:rStyle w:val="5"/>
          <w:rFonts w:hint="eastAsia" w:asciiTheme="minorEastAsia" w:hAnsiTheme="minorEastAsia" w:eastAsiaTheme="minorEastAsia" w:cstheme="minorEastAsia"/>
          <w:b w:val="0"/>
          <w:bCs w:val="0"/>
          <w:i w:val="0"/>
          <w:iCs w:val="0"/>
          <w:caps w:val="0"/>
          <w:color w:val="555555"/>
          <w:spacing w:val="0"/>
          <w:sz w:val="28"/>
          <w:szCs w:val="28"/>
          <w:shd w:val="clear" w:fill="FFFFFF"/>
        </w:rPr>
        <w:t>、服务质量要求：</w:t>
      </w:r>
    </w:p>
    <w:p w14:paraId="6CD747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Style w:val="5"/>
          <w:rFonts w:hint="default" w:asciiTheme="minorEastAsia" w:hAnsiTheme="minorEastAsia" w:eastAsiaTheme="minorEastAsia" w:cstheme="minorEastAsia"/>
          <w:b w:val="0"/>
          <w:bCs w:val="0"/>
          <w:i w:val="0"/>
          <w:iCs w:val="0"/>
          <w:caps w:val="0"/>
          <w:color w:val="555555"/>
          <w:spacing w:val="0"/>
          <w:sz w:val="28"/>
          <w:szCs w:val="28"/>
          <w:shd w:val="clear" w:fill="FFFFFF"/>
          <w:lang w:val="en-US" w:eastAsia="zh-CN"/>
        </w:rPr>
      </w:pPr>
      <w:r>
        <w:rPr>
          <w:rStyle w:val="5"/>
          <w:rFonts w:hint="eastAsia" w:asciiTheme="minorEastAsia" w:hAnsiTheme="minorEastAsia" w:cstheme="minorEastAsia"/>
          <w:b w:val="0"/>
          <w:bCs w:val="0"/>
          <w:i w:val="0"/>
          <w:iCs w:val="0"/>
          <w:caps w:val="0"/>
          <w:color w:val="555555"/>
          <w:spacing w:val="0"/>
          <w:sz w:val="28"/>
          <w:szCs w:val="28"/>
          <w:shd w:val="clear" w:fill="FFFFFF"/>
          <w:lang w:val="en-US" w:eastAsia="zh-CN"/>
        </w:rPr>
        <w:t xml:space="preserve">    </w:t>
      </w:r>
      <w:r>
        <w:rPr>
          <w:rStyle w:val="5"/>
          <w:rFonts w:hint="eastAsia" w:asciiTheme="minorEastAsia" w:hAnsiTheme="minorEastAsia" w:cstheme="minorEastAsia"/>
          <w:b w:val="0"/>
          <w:bCs w:val="0"/>
          <w:i w:val="0"/>
          <w:iCs w:val="0"/>
          <w:caps w:val="0"/>
          <w:color w:val="555555"/>
          <w:spacing w:val="0"/>
          <w:sz w:val="28"/>
          <w:szCs w:val="28"/>
          <w:shd w:val="clear" w:fill="FFFFFF"/>
          <w:lang w:val="en-US" w:eastAsia="zh-CN"/>
        </w:rPr>
        <w:t>1、工程质量保修期:2年。</w:t>
      </w:r>
    </w:p>
    <w:p w14:paraId="605E5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600"/>
        <w:jc w:val="both"/>
        <w:rPr>
          <w:rFonts w:hint="eastAsia" w:asciiTheme="minorEastAsia" w:hAnsiTheme="minorEastAsia" w:eastAsiaTheme="minorEastAsia" w:cstheme="minorEastAsia"/>
          <w:b w:val="0"/>
          <w:bCs w:val="0"/>
          <w:i w:val="0"/>
          <w:iCs w:val="0"/>
          <w:caps w:val="0"/>
          <w:color w:val="555555"/>
          <w:spacing w:val="0"/>
          <w:sz w:val="28"/>
          <w:szCs w:val="28"/>
        </w:rPr>
      </w:pPr>
      <w:r>
        <w:rPr>
          <w:rFonts w:hint="eastAsia" w:asciiTheme="minorEastAsia" w:hAnsiTheme="minorEastAsia" w:cstheme="minorEastAsia"/>
          <w:b w:val="0"/>
          <w:bCs w:val="0"/>
          <w:i w:val="0"/>
          <w:iCs w:val="0"/>
          <w:caps w:val="0"/>
          <w:color w:val="555555"/>
          <w:spacing w:val="0"/>
          <w:sz w:val="28"/>
          <w:szCs w:val="28"/>
          <w:shd w:val="clear" w:fill="FFFFFF"/>
          <w:lang w:val="en-US" w:eastAsia="zh-CN"/>
        </w:rPr>
        <w:t>2</w:t>
      </w:r>
      <w:r>
        <w:rPr>
          <w:rFonts w:hint="eastAsia" w:asciiTheme="minorEastAsia" w:hAnsiTheme="minorEastAsia" w:eastAsiaTheme="minorEastAsia" w:cstheme="minorEastAsia"/>
          <w:b w:val="0"/>
          <w:bCs w:val="0"/>
          <w:i w:val="0"/>
          <w:iCs w:val="0"/>
          <w:caps w:val="0"/>
          <w:color w:val="555555"/>
          <w:spacing w:val="0"/>
          <w:sz w:val="28"/>
          <w:szCs w:val="28"/>
          <w:shd w:val="clear" w:fill="FFFFFF"/>
        </w:rPr>
        <w:t>、本项目质量不符合设计要求或质量不合格者，采购人有权要求</w:t>
      </w:r>
      <w:r>
        <w:rPr>
          <w:rFonts w:hint="eastAsia" w:asciiTheme="minorEastAsia" w:hAnsiTheme="minorEastAsia" w:cstheme="minorEastAsia"/>
          <w:b w:val="0"/>
          <w:bCs w:val="0"/>
          <w:i w:val="0"/>
          <w:iCs w:val="0"/>
          <w:caps w:val="0"/>
          <w:color w:val="555555"/>
          <w:spacing w:val="0"/>
          <w:sz w:val="28"/>
          <w:szCs w:val="28"/>
          <w:shd w:val="clear" w:fill="FFFFFF"/>
          <w:lang w:val="en-US" w:eastAsia="zh-CN"/>
        </w:rPr>
        <w:t>成交供应商</w:t>
      </w:r>
      <w:r>
        <w:rPr>
          <w:rFonts w:hint="eastAsia" w:asciiTheme="minorEastAsia" w:hAnsiTheme="minorEastAsia" w:eastAsiaTheme="minorEastAsia" w:cstheme="minorEastAsia"/>
          <w:b w:val="0"/>
          <w:bCs w:val="0"/>
          <w:i w:val="0"/>
          <w:iCs w:val="0"/>
          <w:caps w:val="0"/>
          <w:color w:val="555555"/>
          <w:spacing w:val="0"/>
          <w:sz w:val="28"/>
          <w:szCs w:val="28"/>
          <w:shd w:val="clear" w:fill="FFFFFF"/>
        </w:rPr>
        <w:t>返工，返工费用由</w:t>
      </w:r>
      <w:r>
        <w:rPr>
          <w:rFonts w:hint="eastAsia" w:asciiTheme="minorEastAsia" w:hAnsiTheme="minorEastAsia" w:cstheme="minorEastAsia"/>
          <w:b w:val="0"/>
          <w:bCs w:val="0"/>
          <w:i w:val="0"/>
          <w:iCs w:val="0"/>
          <w:caps w:val="0"/>
          <w:color w:val="555555"/>
          <w:spacing w:val="0"/>
          <w:sz w:val="28"/>
          <w:szCs w:val="28"/>
          <w:shd w:val="clear" w:fill="FFFFFF"/>
          <w:lang w:val="en-US" w:eastAsia="zh-CN"/>
        </w:rPr>
        <w:t>供应商</w:t>
      </w:r>
      <w:r>
        <w:rPr>
          <w:rFonts w:hint="eastAsia" w:asciiTheme="minorEastAsia" w:hAnsiTheme="minorEastAsia" w:eastAsiaTheme="minorEastAsia" w:cstheme="minorEastAsia"/>
          <w:b w:val="0"/>
          <w:bCs w:val="0"/>
          <w:i w:val="0"/>
          <w:iCs w:val="0"/>
          <w:caps w:val="0"/>
          <w:color w:val="555555"/>
          <w:spacing w:val="0"/>
          <w:sz w:val="28"/>
          <w:szCs w:val="28"/>
          <w:shd w:val="clear" w:fill="FFFFFF"/>
        </w:rPr>
        <w:t>承担，工期不予顺延。</w:t>
      </w:r>
    </w:p>
    <w:p w14:paraId="145593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600"/>
        <w:jc w:val="both"/>
        <w:rPr>
          <w:rFonts w:hint="eastAsia" w:asciiTheme="minorEastAsia" w:hAnsiTheme="minorEastAsia" w:eastAsiaTheme="minorEastAsia" w:cstheme="minorEastAsia"/>
          <w:b w:val="0"/>
          <w:bCs w:val="0"/>
          <w:i w:val="0"/>
          <w:iCs w:val="0"/>
          <w:caps w:val="0"/>
          <w:color w:val="555555"/>
          <w:spacing w:val="0"/>
          <w:sz w:val="28"/>
          <w:szCs w:val="28"/>
        </w:rPr>
      </w:pPr>
      <w:r>
        <w:rPr>
          <w:rFonts w:hint="eastAsia" w:asciiTheme="minorEastAsia" w:hAnsiTheme="minorEastAsia" w:cstheme="minorEastAsia"/>
          <w:b w:val="0"/>
          <w:bCs w:val="0"/>
          <w:i w:val="0"/>
          <w:iCs w:val="0"/>
          <w:caps w:val="0"/>
          <w:color w:val="555555"/>
          <w:spacing w:val="0"/>
          <w:sz w:val="28"/>
          <w:szCs w:val="28"/>
          <w:shd w:val="clear" w:fill="FFFFFF"/>
          <w:lang w:val="en-US" w:eastAsia="zh-CN"/>
        </w:rPr>
        <w:t>3</w:t>
      </w:r>
      <w:r>
        <w:rPr>
          <w:rFonts w:hint="eastAsia" w:asciiTheme="minorEastAsia" w:hAnsiTheme="minorEastAsia" w:eastAsiaTheme="minorEastAsia" w:cstheme="minorEastAsia"/>
          <w:b w:val="0"/>
          <w:bCs w:val="0"/>
          <w:i w:val="0"/>
          <w:iCs w:val="0"/>
          <w:caps w:val="0"/>
          <w:color w:val="555555"/>
          <w:spacing w:val="0"/>
          <w:sz w:val="28"/>
          <w:szCs w:val="28"/>
          <w:shd w:val="clear" w:fill="FFFFFF"/>
        </w:rPr>
        <w:t>、验收不合格的项目，采购人有权解除合同并追究其违约责任。</w:t>
      </w:r>
    </w:p>
    <w:p w14:paraId="58EF35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Theme="minorEastAsia" w:hAnsiTheme="minorEastAsia" w:eastAsiaTheme="minorEastAsia" w:cstheme="minorEastAsia"/>
          <w:b w:val="0"/>
          <w:bCs w:val="0"/>
          <w:i w:val="0"/>
          <w:iCs w:val="0"/>
          <w:caps w:val="0"/>
          <w:color w:val="555555"/>
          <w:spacing w:val="0"/>
          <w:sz w:val="28"/>
          <w:szCs w:val="28"/>
        </w:rPr>
      </w:pPr>
      <w:r>
        <w:rPr>
          <w:rStyle w:val="5"/>
          <w:rFonts w:hint="eastAsia" w:asciiTheme="minorEastAsia" w:hAnsiTheme="minorEastAsia" w:eastAsiaTheme="minorEastAsia" w:cstheme="minorEastAsia"/>
          <w:b w:val="0"/>
          <w:bCs w:val="0"/>
          <w:i w:val="0"/>
          <w:iCs w:val="0"/>
          <w:caps w:val="0"/>
          <w:color w:val="555555"/>
          <w:spacing w:val="0"/>
          <w:sz w:val="28"/>
          <w:szCs w:val="28"/>
          <w:shd w:val="clear" w:fill="FFFFFF"/>
          <w:lang w:val="en-US" w:eastAsia="zh-CN"/>
        </w:rPr>
        <w:t>三</w:t>
      </w:r>
      <w:r>
        <w:rPr>
          <w:rStyle w:val="5"/>
          <w:rFonts w:hint="eastAsia" w:asciiTheme="minorEastAsia" w:hAnsiTheme="minorEastAsia" w:eastAsiaTheme="minorEastAsia" w:cstheme="minorEastAsia"/>
          <w:b w:val="0"/>
          <w:bCs w:val="0"/>
          <w:i w:val="0"/>
          <w:iCs w:val="0"/>
          <w:caps w:val="0"/>
          <w:color w:val="555555"/>
          <w:spacing w:val="0"/>
          <w:sz w:val="28"/>
          <w:szCs w:val="28"/>
          <w:shd w:val="clear" w:fill="FFFFFF"/>
        </w:rPr>
        <w:t>、</w:t>
      </w:r>
      <w:r>
        <w:rPr>
          <w:rStyle w:val="5"/>
          <w:rFonts w:hint="eastAsia" w:asciiTheme="minorEastAsia" w:hAnsiTheme="minorEastAsia" w:cstheme="minorEastAsia"/>
          <w:b w:val="0"/>
          <w:bCs w:val="0"/>
          <w:i w:val="0"/>
          <w:iCs w:val="0"/>
          <w:caps w:val="0"/>
          <w:color w:val="555555"/>
          <w:spacing w:val="0"/>
          <w:sz w:val="28"/>
          <w:szCs w:val="28"/>
          <w:shd w:val="clear" w:fill="FFFFFF"/>
          <w:lang w:val="en-US" w:eastAsia="zh-CN"/>
        </w:rPr>
        <w:t>供应商</w:t>
      </w:r>
      <w:r>
        <w:rPr>
          <w:rStyle w:val="5"/>
          <w:rFonts w:hint="eastAsia" w:asciiTheme="minorEastAsia" w:hAnsiTheme="minorEastAsia" w:eastAsiaTheme="minorEastAsia" w:cstheme="minorEastAsia"/>
          <w:b w:val="0"/>
          <w:bCs w:val="0"/>
          <w:i w:val="0"/>
          <w:iCs w:val="0"/>
          <w:caps w:val="0"/>
          <w:color w:val="555555"/>
          <w:spacing w:val="0"/>
          <w:sz w:val="28"/>
          <w:szCs w:val="28"/>
          <w:shd w:val="clear" w:fill="FFFFFF"/>
        </w:rPr>
        <w:t>资格要求</w:t>
      </w:r>
    </w:p>
    <w:p w14:paraId="59F235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eastAsia" w:asciiTheme="minorEastAsia" w:hAnsiTheme="minorEastAsia" w:eastAsiaTheme="minorEastAsia" w:cstheme="minorEastAsia"/>
          <w:b w:val="0"/>
          <w:bCs w:val="0"/>
          <w:i w:val="0"/>
          <w:iCs w:val="0"/>
          <w:caps w:val="0"/>
          <w:color w:val="555555"/>
          <w:spacing w:val="0"/>
          <w:sz w:val="28"/>
          <w:szCs w:val="28"/>
        </w:rPr>
      </w:pPr>
      <w:r>
        <w:rPr>
          <w:rFonts w:hint="eastAsia" w:asciiTheme="minorEastAsia" w:hAnsiTheme="minorEastAsia" w:eastAsiaTheme="minorEastAsia" w:cstheme="minorEastAsia"/>
          <w:b w:val="0"/>
          <w:bCs w:val="0"/>
          <w:i w:val="0"/>
          <w:iCs w:val="0"/>
          <w:caps w:val="0"/>
          <w:color w:val="555555"/>
          <w:spacing w:val="0"/>
          <w:sz w:val="28"/>
          <w:szCs w:val="28"/>
          <w:shd w:val="clear" w:fill="FFFFFF"/>
        </w:rPr>
        <w:t>1.本次</w:t>
      </w:r>
      <w:r>
        <w:rPr>
          <w:rFonts w:hint="eastAsia" w:asciiTheme="minorEastAsia" w:hAnsiTheme="minorEastAsia" w:cstheme="minorEastAsia"/>
          <w:b w:val="0"/>
          <w:bCs w:val="0"/>
          <w:i w:val="0"/>
          <w:iCs w:val="0"/>
          <w:caps w:val="0"/>
          <w:color w:val="555555"/>
          <w:spacing w:val="0"/>
          <w:sz w:val="28"/>
          <w:szCs w:val="28"/>
          <w:shd w:val="clear" w:fill="FFFFFF"/>
          <w:lang w:val="en-US" w:eastAsia="zh-CN"/>
        </w:rPr>
        <w:t>采</w:t>
      </w:r>
      <w:bookmarkStart w:id="0" w:name="_GoBack"/>
      <w:bookmarkEnd w:id="0"/>
      <w:r>
        <w:rPr>
          <w:rFonts w:hint="eastAsia" w:asciiTheme="minorEastAsia" w:hAnsiTheme="minorEastAsia" w:cstheme="minorEastAsia"/>
          <w:b w:val="0"/>
          <w:bCs w:val="0"/>
          <w:i w:val="0"/>
          <w:iCs w:val="0"/>
          <w:caps w:val="0"/>
          <w:color w:val="555555"/>
          <w:spacing w:val="0"/>
          <w:sz w:val="28"/>
          <w:szCs w:val="28"/>
          <w:shd w:val="clear" w:fill="FFFFFF"/>
          <w:lang w:val="en-US" w:eastAsia="zh-CN"/>
        </w:rPr>
        <w:t>购</w:t>
      </w:r>
      <w:r>
        <w:rPr>
          <w:rFonts w:hint="eastAsia" w:asciiTheme="minorEastAsia" w:hAnsiTheme="minorEastAsia" w:eastAsiaTheme="minorEastAsia" w:cstheme="minorEastAsia"/>
          <w:b w:val="0"/>
          <w:bCs w:val="0"/>
          <w:i w:val="0"/>
          <w:iCs w:val="0"/>
          <w:caps w:val="0"/>
          <w:color w:val="555555"/>
          <w:spacing w:val="0"/>
          <w:sz w:val="28"/>
          <w:szCs w:val="28"/>
          <w:shd w:val="clear" w:fill="FFFFFF"/>
        </w:rPr>
        <w:t>要求</w:t>
      </w:r>
      <w:r>
        <w:rPr>
          <w:rFonts w:hint="eastAsia" w:asciiTheme="minorEastAsia" w:hAnsiTheme="minorEastAsia" w:cstheme="minorEastAsia"/>
          <w:b w:val="0"/>
          <w:bCs w:val="0"/>
          <w:i w:val="0"/>
          <w:iCs w:val="0"/>
          <w:caps w:val="0"/>
          <w:color w:val="555555"/>
          <w:spacing w:val="0"/>
          <w:sz w:val="28"/>
          <w:szCs w:val="28"/>
          <w:shd w:val="clear" w:fill="FFFFFF"/>
          <w:lang w:val="en-US" w:eastAsia="zh-CN"/>
        </w:rPr>
        <w:t>供应商</w:t>
      </w:r>
      <w:r>
        <w:rPr>
          <w:rFonts w:hint="eastAsia" w:asciiTheme="minorEastAsia" w:hAnsiTheme="minorEastAsia" w:eastAsiaTheme="minorEastAsia" w:cstheme="minorEastAsia"/>
          <w:b w:val="0"/>
          <w:bCs w:val="0"/>
          <w:i w:val="0"/>
          <w:iCs w:val="0"/>
          <w:caps w:val="0"/>
          <w:color w:val="555555"/>
          <w:spacing w:val="0"/>
          <w:sz w:val="28"/>
          <w:szCs w:val="28"/>
          <w:shd w:val="clear" w:fill="FFFFFF"/>
        </w:rPr>
        <w:t>符合《中华人民共和国政府采购法》第二十二条规定条件。</w:t>
      </w:r>
    </w:p>
    <w:p w14:paraId="08BA67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eastAsia" w:asciiTheme="minorEastAsia" w:hAnsiTheme="minorEastAsia" w:eastAsiaTheme="minorEastAsia" w:cstheme="minorEastAsia"/>
          <w:b w:val="0"/>
          <w:bCs w:val="0"/>
          <w:i w:val="0"/>
          <w:iCs w:val="0"/>
          <w:caps w:val="0"/>
          <w:color w:val="555555"/>
          <w:spacing w:val="0"/>
          <w:sz w:val="28"/>
          <w:szCs w:val="28"/>
        </w:rPr>
      </w:pPr>
      <w:r>
        <w:rPr>
          <w:rFonts w:hint="eastAsia" w:asciiTheme="minorEastAsia" w:hAnsiTheme="minorEastAsia" w:eastAsiaTheme="minorEastAsia" w:cstheme="minorEastAsia"/>
          <w:b w:val="0"/>
          <w:bCs w:val="0"/>
          <w:i w:val="0"/>
          <w:iCs w:val="0"/>
          <w:caps w:val="0"/>
          <w:color w:val="555555"/>
          <w:spacing w:val="0"/>
          <w:sz w:val="28"/>
          <w:szCs w:val="28"/>
          <w:shd w:val="clear" w:fill="FFFFFF"/>
        </w:rPr>
        <w:t>2.具有独立承担民事责任能力的在中华人民共和国境内登记注册的法人或其他组织营业执照（或单位登记证书等相关证明材料）。</w:t>
      </w:r>
    </w:p>
    <w:p w14:paraId="400D5A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eastAsia" w:asciiTheme="minorEastAsia" w:hAnsiTheme="minorEastAsia" w:eastAsiaTheme="minorEastAsia" w:cstheme="minorEastAsia"/>
          <w:b w:val="0"/>
          <w:bCs w:val="0"/>
          <w:i w:val="0"/>
          <w:iCs w:val="0"/>
          <w:caps w:val="0"/>
          <w:color w:val="555555"/>
          <w:spacing w:val="0"/>
          <w:sz w:val="28"/>
          <w:szCs w:val="28"/>
        </w:rPr>
      </w:pPr>
      <w:r>
        <w:rPr>
          <w:rFonts w:hint="eastAsia" w:asciiTheme="minorEastAsia" w:hAnsiTheme="minorEastAsia" w:eastAsiaTheme="minorEastAsia" w:cstheme="minorEastAsia"/>
          <w:b w:val="0"/>
          <w:bCs w:val="0"/>
          <w:i w:val="0"/>
          <w:iCs w:val="0"/>
          <w:caps w:val="0"/>
          <w:color w:val="555555"/>
          <w:spacing w:val="0"/>
          <w:sz w:val="28"/>
          <w:szCs w:val="28"/>
          <w:shd w:val="clear" w:fill="FFFFFF"/>
        </w:rPr>
        <w:t>3.具有履行合同所必需的设备和专业技术能力。</w:t>
      </w:r>
    </w:p>
    <w:p w14:paraId="7C32A8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eastAsia" w:asciiTheme="minorEastAsia" w:hAnsiTheme="minorEastAsia" w:eastAsiaTheme="minorEastAsia" w:cstheme="minorEastAsia"/>
          <w:b w:val="0"/>
          <w:bCs w:val="0"/>
          <w:i w:val="0"/>
          <w:iCs w:val="0"/>
          <w:caps w:val="0"/>
          <w:color w:val="555555"/>
          <w:spacing w:val="0"/>
          <w:sz w:val="28"/>
          <w:szCs w:val="28"/>
        </w:rPr>
      </w:pPr>
      <w:r>
        <w:rPr>
          <w:rFonts w:hint="eastAsia" w:asciiTheme="minorEastAsia" w:hAnsiTheme="minorEastAsia" w:eastAsiaTheme="minorEastAsia" w:cstheme="minorEastAsia"/>
          <w:b w:val="0"/>
          <w:bCs w:val="0"/>
          <w:i w:val="0"/>
          <w:iCs w:val="0"/>
          <w:caps w:val="0"/>
          <w:color w:val="555555"/>
          <w:spacing w:val="0"/>
          <w:sz w:val="28"/>
          <w:szCs w:val="28"/>
          <w:shd w:val="clear" w:fill="FFFFFF"/>
        </w:rPr>
        <w:t>4.</w:t>
      </w:r>
      <w:r>
        <w:rPr>
          <w:rFonts w:hint="eastAsia" w:asciiTheme="minorEastAsia" w:hAnsiTheme="minorEastAsia" w:cstheme="minorEastAsia"/>
          <w:b w:val="0"/>
          <w:bCs w:val="0"/>
          <w:i w:val="0"/>
          <w:iCs w:val="0"/>
          <w:caps w:val="0"/>
          <w:color w:val="555555"/>
          <w:spacing w:val="0"/>
          <w:sz w:val="28"/>
          <w:szCs w:val="28"/>
          <w:shd w:val="clear" w:fill="FFFFFF"/>
          <w:lang w:val="en-US" w:eastAsia="zh-CN"/>
        </w:rPr>
        <w:t>供应商</w:t>
      </w:r>
      <w:r>
        <w:rPr>
          <w:rFonts w:hint="eastAsia" w:asciiTheme="minorEastAsia" w:hAnsiTheme="minorEastAsia" w:eastAsiaTheme="minorEastAsia" w:cstheme="minorEastAsia"/>
          <w:b w:val="0"/>
          <w:bCs w:val="0"/>
          <w:i w:val="0"/>
          <w:iCs w:val="0"/>
          <w:caps w:val="0"/>
          <w:color w:val="555555"/>
          <w:spacing w:val="0"/>
          <w:sz w:val="28"/>
          <w:szCs w:val="28"/>
          <w:shd w:val="clear" w:fill="FFFFFF"/>
        </w:rPr>
        <w:t>应具备电力工程施工或建筑机电安装资质，并在人员、设备、资金等方面具备相应的施工能力，具有有效的安全生产许可证。</w:t>
      </w:r>
    </w:p>
    <w:p w14:paraId="415765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eastAsia" w:asciiTheme="minorEastAsia" w:hAnsiTheme="minorEastAsia" w:eastAsiaTheme="minorEastAsia" w:cstheme="minorEastAsia"/>
          <w:b w:val="0"/>
          <w:bCs w:val="0"/>
          <w:i w:val="0"/>
          <w:iCs w:val="0"/>
          <w:caps w:val="0"/>
          <w:color w:val="555555"/>
          <w:spacing w:val="0"/>
          <w:sz w:val="28"/>
          <w:szCs w:val="28"/>
        </w:rPr>
      </w:pPr>
      <w:r>
        <w:rPr>
          <w:rFonts w:hint="eastAsia" w:asciiTheme="minorEastAsia" w:hAnsiTheme="minorEastAsia" w:eastAsiaTheme="minorEastAsia" w:cstheme="minorEastAsia"/>
          <w:b w:val="0"/>
          <w:bCs w:val="0"/>
          <w:i w:val="0"/>
          <w:iCs w:val="0"/>
          <w:caps w:val="0"/>
          <w:color w:val="555555"/>
          <w:spacing w:val="0"/>
          <w:sz w:val="28"/>
          <w:szCs w:val="28"/>
          <w:shd w:val="clear" w:fill="FFFFFF"/>
        </w:rPr>
        <w:t>5.本项目不接受联合体报名。</w:t>
      </w:r>
    </w:p>
    <w:p w14:paraId="79C3BECA">
      <w:pPr>
        <w:rPr>
          <w:rFonts w:hint="eastAsia" w:ascii="宋体" w:hAnsi="宋体" w:eastAsia="宋体" w:cs="宋体"/>
          <w:b w:val="0"/>
          <w:bCs w:val="0"/>
          <w:sz w:val="28"/>
          <w:szCs w:val="36"/>
        </w:rPr>
      </w:pPr>
      <w:r>
        <w:rPr>
          <w:rFonts w:hint="eastAsia" w:ascii="宋体" w:hAnsi="宋体" w:eastAsia="宋体" w:cs="宋体"/>
          <w:b w:val="0"/>
          <w:bCs w:val="0"/>
          <w:color w:val="auto"/>
          <w:kern w:val="2"/>
          <w:sz w:val="28"/>
          <w:szCs w:val="28"/>
          <w:highlight w:val="none"/>
          <w:lang w:val="en-US" w:eastAsia="zh-CN" w:bidi="ar-SA"/>
        </w:rPr>
        <w:t>四.响应供应商在编制投标文件时，</w:t>
      </w:r>
      <w:r>
        <w:rPr>
          <w:rFonts w:hint="eastAsia" w:ascii="宋体" w:hAnsi="宋体" w:eastAsia="宋体" w:cs="宋体"/>
          <w:b w:val="0"/>
          <w:bCs w:val="0"/>
          <w:color w:val="auto"/>
          <w:kern w:val="2"/>
          <w:sz w:val="28"/>
          <w:szCs w:val="28"/>
          <w:highlight w:val="none"/>
          <w:lang w:val="en-US" w:eastAsia="zh-CN" w:bidi="ar-SA"/>
        </w:rPr>
        <w:t>安全生产责任保险费应按照招标工程量清单中给出的安责险暂估价的具体金额填写，不得调整</w:t>
      </w:r>
      <w:r>
        <w:rPr>
          <w:rFonts w:hint="eastAsia" w:ascii="宋体" w:hAnsi="宋体" w:eastAsia="宋体" w:cs="宋体"/>
          <w:b w:val="0"/>
          <w:bCs w:val="0"/>
          <w:color w:val="auto"/>
          <w:kern w:val="2"/>
          <w:sz w:val="28"/>
          <w:szCs w:val="28"/>
          <w:highlight w:val="none"/>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kZGRlZTU0MWY5OTQ2MDlkNzIxNWM4YTBjNGVmODkifQ=="/>
  </w:docVars>
  <w:rsids>
    <w:rsidRoot w:val="00000000"/>
    <w:rsid w:val="1C5F295B"/>
    <w:rsid w:val="29B1564B"/>
    <w:rsid w:val="6683745B"/>
    <w:rsid w:val="6E5B4664"/>
    <w:rsid w:val="789C2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434</Words>
  <Characters>442</Characters>
  <Lines>0</Lines>
  <Paragraphs>0</Paragraphs>
  <TotalTime>1</TotalTime>
  <ScaleCrop>false</ScaleCrop>
  <LinksUpToDate>false</LinksUpToDate>
  <CharactersWithSpaces>442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2024-08-28T10:35:00Z</dcterms:created>
  <dc:creator>admin</dc:creator>
  <cp:lastModifiedBy>min</cp:lastModifiedBy>
  <dcterms:modified xsi:type="dcterms:W3CDTF">2024-08-28T11:44:17Z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5CBCD26131D1496281DC8CF77B879A64_12</vt:lpwstr>
  </property>
</Properties>
</file>