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351F3">
      <w:pPr>
        <w:snapToGrid w:val="0"/>
        <w:spacing w:line="240" w:lineRule="auto"/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</w:pPr>
    </w:p>
    <w:p w14:paraId="640F4ED5">
      <w:pPr>
        <w:snapToGrid w:val="0"/>
        <w:spacing w:line="240" w:lineRule="auto"/>
        <w:jc w:val="center"/>
        <w:rPr>
          <w:rFonts w:hint="eastAsia" w:ascii="宋体" w:hAnsi="宋体"/>
          <w:b/>
          <w:bCs/>
          <w:sz w:val="40"/>
          <w:szCs w:val="40"/>
          <w:highlight w:val="none"/>
        </w:rPr>
      </w:pPr>
      <w:r>
        <w:rPr>
          <w:rFonts w:hint="eastAsia" w:ascii="宋体" w:hAnsi="宋体"/>
          <w:b/>
          <w:bCs/>
          <w:sz w:val="40"/>
          <w:szCs w:val="40"/>
          <w:highlight w:val="none"/>
        </w:rPr>
        <w:t>中山大学附属第一医院广西医院</w:t>
      </w:r>
    </w:p>
    <w:p w14:paraId="4B3839B4">
      <w:pPr>
        <w:snapToGrid w:val="0"/>
        <w:spacing w:line="240" w:lineRule="auto"/>
        <w:jc w:val="center"/>
        <w:rPr>
          <w:rFonts w:hint="eastAsia" w:ascii="宋体" w:hAnsi="宋体"/>
          <w:b/>
          <w:bCs/>
          <w:sz w:val="40"/>
          <w:szCs w:val="40"/>
          <w:highlight w:val="none"/>
        </w:rPr>
      </w:pPr>
      <w:r>
        <w:rPr>
          <w:rFonts w:hint="eastAsia" w:ascii="宋体" w:hAnsi="宋体"/>
          <w:b/>
          <w:bCs/>
          <w:sz w:val="40"/>
          <w:szCs w:val="40"/>
          <w:highlight w:val="none"/>
        </w:rPr>
        <w:t>健康管理中心自助装订一体机</w:t>
      </w:r>
      <w:r>
        <w:rPr>
          <w:rFonts w:hint="eastAsia" w:ascii="宋体" w:hAnsi="宋体"/>
          <w:b/>
          <w:bCs/>
          <w:sz w:val="40"/>
          <w:szCs w:val="40"/>
          <w:highlight w:val="none"/>
          <w:lang w:val="en-US" w:eastAsia="zh-CN"/>
        </w:rPr>
        <w:t>需求</w:t>
      </w:r>
      <w:bookmarkStart w:id="0" w:name="_GoBack"/>
      <w:bookmarkEnd w:id="0"/>
      <w:r>
        <w:rPr>
          <w:rFonts w:hint="eastAsia" w:ascii="宋体" w:hAnsi="宋体"/>
          <w:b/>
          <w:bCs/>
          <w:sz w:val="40"/>
          <w:szCs w:val="40"/>
          <w:highlight w:val="none"/>
        </w:rPr>
        <w:t>参数</w:t>
      </w:r>
    </w:p>
    <w:p w14:paraId="75A35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rPr>
          <w:rFonts w:hint="eastAsia" w:ascii="宋体" w:hAnsi="宋体"/>
          <w:b/>
          <w:bCs/>
          <w:sz w:val="40"/>
          <w:szCs w:val="40"/>
          <w:highlight w:val="none"/>
        </w:rPr>
      </w:pPr>
    </w:p>
    <w:p w14:paraId="60B56A0A"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  <w:t>标注“</w:t>
      </w:r>
      <w:r>
        <w:rPr>
          <w:rFonts w:ascii="宋体" w:hAnsi="宋体" w:eastAsia="宋体" w:cs="宋体"/>
          <w:kern w:val="0"/>
          <w:sz w:val="22"/>
          <w:szCs w:val="22"/>
          <w:highlight w:val="none"/>
        </w:rPr>
        <w:t>▲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  <w:t>”的条款为实质性要求，如不满足则按无效响应处理，</w:t>
      </w:r>
      <w:r>
        <w:rPr>
          <w:rFonts w:hint="eastAsia" w:ascii="宋体" w:hAnsi="宋体"/>
          <w:sz w:val="22"/>
          <w:szCs w:val="22"/>
          <w:highlight w:val="none"/>
        </w:rPr>
        <w:t>带“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*</w:t>
      </w:r>
      <w:r>
        <w:rPr>
          <w:rFonts w:hint="eastAsia" w:ascii="宋体" w:hAnsi="宋体"/>
          <w:sz w:val="22"/>
          <w:szCs w:val="22"/>
          <w:highlight w:val="none"/>
        </w:rPr>
        <w:t>”指标项为重要参数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lang w:val="en-US" w:eastAsia="zh-CN"/>
        </w:rPr>
        <w:t>。</w:t>
      </w:r>
    </w:p>
    <w:p w14:paraId="61A237F6"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kern w:val="0"/>
          <w:szCs w:val="21"/>
          <w:highlight w:val="none"/>
          <w:lang w:val="en-US" w:eastAsia="zh-CN"/>
        </w:rPr>
      </w:pPr>
    </w:p>
    <w:p w14:paraId="5B8FFB0D">
      <w:pPr>
        <w:snapToGrid w:val="0"/>
        <w:spacing w:line="360" w:lineRule="auto"/>
        <w:ind w:firstLine="482" w:firstLineChars="200"/>
        <w:rPr>
          <w:rFonts w:hint="eastAsia" w:ascii="宋体" w:hAnsi="宋体"/>
          <w:b/>
          <w:bCs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b/>
          <w:bCs/>
          <w:sz w:val="24"/>
          <w:szCs w:val="24"/>
          <w:highlight w:val="none"/>
          <w:lang w:eastAsia="zh-CN"/>
        </w:rPr>
        <w:t>技术要求</w:t>
      </w:r>
    </w:p>
    <w:p w14:paraId="33CC2369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0" w:leftChars="0" w:firstLine="0" w:firstLineChars="0"/>
        <w:jc w:val="left"/>
        <w:textAlignment w:val="baseline"/>
        <w:outlineLvl w:val="2"/>
        <w:rPr>
          <w:rFonts w:hint="default" w:ascii="宋体" w:hAnsi="宋体"/>
          <w:b/>
          <w:bCs/>
          <w:highlight w:val="none"/>
          <w:lang w:val="en-US" w:eastAsia="zh-CN"/>
        </w:rPr>
      </w:pPr>
      <w:r>
        <w:rPr>
          <w:rFonts w:hint="eastAsia" w:ascii="宋体" w:hAnsi="宋体"/>
          <w:b/>
          <w:bCs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1.1</w:t>
      </w: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系统软件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功能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（二）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613"/>
        <w:gridCol w:w="6939"/>
      </w:tblGrid>
      <w:tr w14:paraId="4CBF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414A4D0B">
            <w:pPr>
              <w:widowControl/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序号</w:t>
            </w:r>
          </w:p>
        </w:tc>
        <w:tc>
          <w:tcPr>
            <w:tcW w:w="1613" w:type="dxa"/>
            <w:vAlign w:val="center"/>
          </w:tcPr>
          <w:p w14:paraId="5C347751">
            <w:pPr>
              <w:widowControl/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软件</w:t>
            </w:r>
            <w:r>
              <w:rPr>
                <w:rFonts w:hint="eastAsia" w:ascii="宋体" w:hAnsi="宋体"/>
                <w:highlight w:val="none"/>
              </w:rPr>
              <w:t>模块</w:t>
            </w:r>
          </w:p>
        </w:tc>
        <w:tc>
          <w:tcPr>
            <w:tcW w:w="6939" w:type="dxa"/>
            <w:vAlign w:val="center"/>
          </w:tcPr>
          <w:p w14:paraId="05A945F9">
            <w:pPr>
              <w:widowControl/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功能描述</w:t>
            </w:r>
          </w:p>
        </w:tc>
      </w:tr>
      <w:tr w14:paraId="4278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1901F061">
            <w:pPr>
              <w:widowControl/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</w:t>
            </w:r>
          </w:p>
        </w:tc>
        <w:tc>
          <w:tcPr>
            <w:tcW w:w="1613" w:type="dxa"/>
            <w:vAlign w:val="center"/>
          </w:tcPr>
          <w:p w14:paraId="25AB0E6A">
            <w:pPr>
              <w:widowControl/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*</w:t>
            </w:r>
            <w:r>
              <w:rPr>
                <w:rFonts w:hint="eastAsia" w:ascii="宋体" w:hAnsi="宋体"/>
                <w:highlight w:val="none"/>
              </w:rPr>
              <w:t>身份识别</w:t>
            </w:r>
          </w:p>
        </w:tc>
        <w:tc>
          <w:tcPr>
            <w:tcW w:w="6939" w:type="dxa"/>
            <w:vAlign w:val="center"/>
          </w:tcPr>
          <w:p w14:paraId="276155FC">
            <w:pPr>
              <w:widowControl/>
              <w:snapToGrid w:val="0"/>
              <w:spacing w:before="78" w:beforeLines="25" w:line="300" w:lineRule="auto"/>
              <w:jc w:val="lef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用户自行使用二维码、身份证、手机号码进行身份识别，取报告时间自由，可在非上班时间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/>
                <w:highlight w:val="none"/>
              </w:rPr>
              <w:t>取报告</w:t>
            </w:r>
          </w:p>
        </w:tc>
      </w:tr>
      <w:tr w14:paraId="45D2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2C7C32F9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2</w:t>
            </w:r>
          </w:p>
        </w:tc>
        <w:tc>
          <w:tcPr>
            <w:tcW w:w="1613" w:type="dxa"/>
            <w:vAlign w:val="center"/>
          </w:tcPr>
          <w:p w14:paraId="7AE7EA9E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编辑打印</w:t>
            </w:r>
          </w:p>
        </w:tc>
        <w:tc>
          <w:tcPr>
            <w:tcW w:w="6939" w:type="dxa"/>
            <w:vAlign w:val="top"/>
          </w:tcPr>
          <w:p w14:paraId="569EA818">
            <w:pPr>
              <w:widowControl/>
              <w:snapToGrid w:val="0"/>
              <w:spacing w:before="78" w:beforeLines="25" w:line="300" w:lineRule="auto"/>
              <w:textAlignment w:val="top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读取体检报告书数据，自动编辑数据形成文档并打印</w:t>
            </w:r>
          </w:p>
        </w:tc>
      </w:tr>
      <w:tr w14:paraId="0904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20B23083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3</w:t>
            </w:r>
          </w:p>
        </w:tc>
        <w:tc>
          <w:tcPr>
            <w:tcW w:w="1613" w:type="dxa"/>
            <w:vAlign w:val="center"/>
          </w:tcPr>
          <w:p w14:paraId="22955613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*</w:t>
            </w:r>
            <w:r>
              <w:rPr>
                <w:rFonts w:hint="eastAsia" w:ascii="宋体" w:hAnsi="宋体"/>
                <w:highlight w:val="none"/>
              </w:rPr>
              <w:t>装订成册</w:t>
            </w:r>
          </w:p>
        </w:tc>
        <w:tc>
          <w:tcPr>
            <w:tcW w:w="6939" w:type="dxa"/>
          </w:tcPr>
          <w:p w14:paraId="66294782">
            <w:pPr>
              <w:widowControl/>
              <w:snapToGrid w:val="0"/>
              <w:spacing w:before="78" w:beforeLines="25" w:line="300" w:lineRule="auto"/>
              <w:textAlignment w:val="top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对A3、A4等规格纸张进行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自动</w:t>
            </w:r>
            <w:r>
              <w:rPr>
                <w:rFonts w:hint="eastAsia" w:ascii="宋体" w:hAnsi="宋体"/>
                <w:highlight w:val="none"/>
              </w:rPr>
              <w:t>装订成册（</w:t>
            </w:r>
            <w:r>
              <w:rPr>
                <w:rFonts w:hint="eastAsia" w:ascii="宋体" w:hAnsi="宋体"/>
                <w:highlight w:val="none"/>
                <w:lang w:eastAsia="zh-CN"/>
              </w:rPr>
              <w:t>鞍式装钉</w:t>
            </w:r>
            <w:r>
              <w:rPr>
                <w:rFonts w:hint="eastAsia" w:ascii="宋体" w:hAnsi="宋体"/>
                <w:highlight w:val="none"/>
              </w:rPr>
              <w:t>）</w:t>
            </w:r>
          </w:p>
        </w:tc>
      </w:tr>
      <w:tr w14:paraId="4490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2C2DF700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4</w:t>
            </w:r>
          </w:p>
        </w:tc>
        <w:tc>
          <w:tcPr>
            <w:tcW w:w="1613" w:type="dxa"/>
            <w:vAlign w:val="center"/>
          </w:tcPr>
          <w:p w14:paraId="7AE12778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封面宣传页</w:t>
            </w:r>
          </w:p>
        </w:tc>
        <w:tc>
          <w:tcPr>
            <w:tcW w:w="6939" w:type="dxa"/>
          </w:tcPr>
          <w:p w14:paraId="10ECA285">
            <w:pPr>
              <w:widowControl/>
              <w:snapToGrid w:val="0"/>
              <w:spacing w:before="78" w:beforeLines="25" w:line="300" w:lineRule="auto"/>
              <w:textAlignment w:val="top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支持</w:t>
            </w:r>
            <w:r>
              <w:rPr>
                <w:rFonts w:hint="eastAsia" w:ascii="宋体" w:hAnsi="宋体"/>
                <w:highlight w:val="none"/>
                <w:lang w:eastAsia="zh-CN"/>
              </w:rPr>
              <w:t>硬皮铜版纸</w:t>
            </w:r>
            <w:r>
              <w:rPr>
                <w:rFonts w:hint="eastAsia" w:ascii="宋体" w:hAnsi="宋体"/>
                <w:highlight w:val="none"/>
              </w:rPr>
              <w:t>封面打印，</w:t>
            </w:r>
            <w:r>
              <w:rPr>
                <w:rFonts w:hint="eastAsia" w:ascii="宋体" w:hAnsi="宋体"/>
                <w:highlight w:val="none"/>
                <w:lang w:eastAsia="zh-CN"/>
              </w:rPr>
              <w:t>支持</w:t>
            </w:r>
            <w:r>
              <w:rPr>
                <w:rFonts w:hint="eastAsia" w:ascii="宋体" w:hAnsi="宋体"/>
                <w:highlight w:val="none"/>
              </w:rPr>
              <w:t>插入宣传页</w:t>
            </w:r>
          </w:p>
        </w:tc>
      </w:tr>
      <w:tr w14:paraId="61B4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1F0E337F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5</w:t>
            </w:r>
          </w:p>
        </w:tc>
        <w:tc>
          <w:tcPr>
            <w:tcW w:w="1613" w:type="dxa"/>
            <w:vAlign w:val="center"/>
          </w:tcPr>
          <w:p w14:paraId="29E0DBC1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kern w:val="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批量打印</w:t>
            </w:r>
          </w:p>
        </w:tc>
        <w:tc>
          <w:tcPr>
            <w:tcW w:w="6939" w:type="dxa"/>
          </w:tcPr>
          <w:p w14:paraId="54CABDB1">
            <w:pPr>
              <w:widowControl/>
              <w:snapToGrid w:val="0"/>
              <w:spacing w:before="78" w:beforeLines="25" w:line="300" w:lineRule="auto"/>
              <w:textAlignment w:val="top"/>
              <w:rPr>
                <w:rFonts w:ascii="宋体" w:hAnsi="宋体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支持通过是否邮寄、登记日期、打印状态进行筛选批量</w:t>
            </w:r>
            <w:r>
              <w:rPr>
                <w:rFonts w:hint="eastAsia" w:ascii="宋体" w:hAnsi="宋体"/>
                <w:kern w:val="0"/>
                <w:highlight w:val="none"/>
                <w:lang w:eastAsia="zh-CN" w:bidi="ar"/>
              </w:rPr>
              <w:t>团检</w:t>
            </w: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打印</w:t>
            </w:r>
          </w:p>
        </w:tc>
      </w:tr>
      <w:tr w14:paraId="7263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2458F6EB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6</w:t>
            </w:r>
          </w:p>
        </w:tc>
        <w:tc>
          <w:tcPr>
            <w:tcW w:w="1613" w:type="dxa"/>
            <w:vAlign w:val="center"/>
          </w:tcPr>
          <w:p w14:paraId="5462FB9E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*</w:t>
            </w: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复印扫描</w:t>
            </w:r>
          </w:p>
        </w:tc>
        <w:tc>
          <w:tcPr>
            <w:tcW w:w="6939" w:type="dxa"/>
          </w:tcPr>
          <w:p w14:paraId="45EA8173">
            <w:pPr>
              <w:widowControl/>
              <w:snapToGrid w:val="0"/>
              <w:spacing w:before="78" w:beforeLines="25" w:line="300" w:lineRule="auto"/>
              <w:textAlignment w:val="top"/>
              <w:rPr>
                <w:rFonts w:ascii="宋体" w:hAnsi="宋体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用户自助复印扫描（单张），支持身份证、单据、办公文稿等；多张复印扫描仅支持医护人员开锁（密码锁）操作</w:t>
            </w:r>
          </w:p>
        </w:tc>
      </w:tr>
      <w:tr w14:paraId="3C51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197B7955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7</w:t>
            </w:r>
          </w:p>
        </w:tc>
        <w:tc>
          <w:tcPr>
            <w:tcW w:w="1613" w:type="dxa"/>
            <w:vAlign w:val="center"/>
          </w:tcPr>
          <w:p w14:paraId="4E1FDA03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报告预览查看</w:t>
            </w:r>
          </w:p>
        </w:tc>
        <w:tc>
          <w:tcPr>
            <w:tcW w:w="6939" w:type="dxa"/>
          </w:tcPr>
          <w:p w14:paraId="18E8693F">
            <w:pPr>
              <w:widowControl/>
              <w:snapToGrid w:val="0"/>
              <w:spacing w:before="78" w:beforeLines="25" w:line="300" w:lineRule="auto"/>
              <w:textAlignment w:val="top"/>
              <w:rPr>
                <w:rFonts w:ascii="宋体" w:hAnsi="宋体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通过身份识别，查询该体检者历次体检报告形成列表，点击单个报告，可自行查看报告明细</w:t>
            </w:r>
          </w:p>
        </w:tc>
      </w:tr>
      <w:tr w14:paraId="00A1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73585645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8</w:t>
            </w:r>
          </w:p>
        </w:tc>
        <w:tc>
          <w:tcPr>
            <w:tcW w:w="1613" w:type="dxa"/>
            <w:vAlign w:val="center"/>
          </w:tcPr>
          <w:p w14:paraId="4CFE2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hint="eastAsia" w:ascii="宋体" w:hAnsi="宋体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*</w:t>
            </w: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体检结果</w:t>
            </w:r>
          </w:p>
          <w:p w14:paraId="56DCC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center"/>
              <w:rPr>
                <w:rFonts w:ascii="宋体" w:hAnsi="宋体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比对</w:t>
            </w:r>
          </w:p>
        </w:tc>
        <w:tc>
          <w:tcPr>
            <w:tcW w:w="6939" w:type="dxa"/>
          </w:tcPr>
          <w:p w14:paraId="24F59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top"/>
              <w:rPr>
                <w:rFonts w:ascii="宋体" w:hAnsi="宋体"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对单一体检者历次体检数据形成比对，直观的了解数据变化，更好的管理数据</w:t>
            </w:r>
          </w:p>
        </w:tc>
      </w:tr>
      <w:tr w14:paraId="2580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0C4FAC0B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9</w:t>
            </w:r>
          </w:p>
        </w:tc>
        <w:tc>
          <w:tcPr>
            <w:tcW w:w="1613" w:type="dxa"/>
            <w:vAlign w:val="center"/>
          </w:tcPr>
          <w:p w14:paraId="19AFBC1A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作业管理</w:t>
            </w:r>
          </w:p>
        </w:tc>
        <w:tc>
          <w:tcPr>
            <w:tcW w:w="6939" w:type="dxa"/>
          </w:tcPr>
          <w:p w14:paraId="2E320746">
            <w:pPr>
              <w:widowControl/>
              <w:snapToGrid w:val="0"/>
              <w:spacing w:before="78" w:beforeLines="25" w:line="300" w:lineRule="auto"/>
              <w:textAlignment w:val="top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支持通过扫码、刷身份证、输入体检号或者查询等方式补打</w:t>
            </w:r>
          </w:p>
        </w:tc>
      </w:tr>
      <w:tr w14:paraId="4A90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049752C7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10</w:t>
            </w:r>
          </w:p>
        </w:tc>
        <w:tc>
          <w:tcPr>
            <w:tcW w:w="1613" w:type="dxa"/>
            <w:vAlign w:val="center"/>
          </w:tcPr>
          <w:p w14:paraId="7BE08975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印量统计</w:t>
            </w:r>
          </w:p>
        </w:tc>
        <w:tc>
          <w:tcPr>
            <w:tcW w:w="6939" w:type="dxa"/>
          </w:tcPr>
          <w:p w14:paraId="55DF51C1">
            <w:pPr>
              <w:widowControl/>
              <w:snapToGrid w:val="0"/>
              <w:spacing w:before="78" w:beforeLines="25" w:line="300" w:lineRule="auto"/>
              <w:textAlignment w:val="top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按类型、时间段、部门等统计打印量概况、细则</w:t>
            </w:r>
          </w:p>
        </w:tc>
      </w:tr>
      <w:tr w14:paraId="5F7E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5C47B249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11</w:t>
            </w:r>
          </w:p>
        </w:tc>
        <w:tc>
          <w:tcPr>
            <w:tcW w:w="1613" w:type="dxa"/>
            <w:vAlign w:val="center"/>
          </w:tcPr>
          <w:p w14:paraId="7AD2B4DA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资源监控</w:t>
            </w:r>
          </w:p>
        </w:tc>
        <w:tc>
          <w:tcPr>
            <w:tcW w:w="6939" w:type="dxa"/>
          </w:tcPr>
          <w:p w14:paraId="79B5C151">
            <w:pPr>
              <w:widowControl/>
              <w:snapToGrid w:val="0"/>
              <w:spacing w:before="78" w:beforeLines="25" w:line="300" w:lineRule="auto"/>
              <w:textAlignment w:val="top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显示各资源余量，以及各打印机状态，故障报警</w:t>
            </w:r>
          </w:p>
        </w:tc>
      </w:tr>
      <w:tr w14:paraId="07EF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dxa"/>
            <w:vAlign w:val="center"/>
          </w:tcPr>
          <w:p w14:paraId="55B9E9BC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12</w:t>
            </w:r>
          </w:p>
        </w:tc>
        <w:tc>
          <w:tcPr>
            <w:tcW w:w="1613" w:type="dxa"/>
            <w:vAlign w:val="center"/>
          </w:tcPr>
          <w:p w14:paraId="0CA6D975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辅助功能</w:t>
            </w:r>
          </w:p>
        </w:tc>
        <w:tc>
          <w:tcPr>
            <w:tcW w:w="6939" w:type="dxa"/>
          </w:tcPr>
          <w:p w14:paraId="351B702C">
            <w:pPr>
              <w:widowControl/>
              <w:snapToGrid w:val="0"/>
              <w:spacing w:before="78" w:beforeLines="25" w:line="300" w:lineRule="auto"/>
              <w:textAlignment w:val="top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  <w:lang w:bidi="ar"/>
              </w:rPr>
              <w:t>流程引导、语音引导、灯光引导</w:t>
            </w:r>
          </w:p>
        </w:tc>
      </w:tr>
    </w:tbl>
    <w:p w14:paraId="3D5C1A3C">
      <w:pPr>
        <w:pStyle w:val="16"/>
        <w:rPr>
          <w:rFonts w:hint="default" w:eastAsia="宋体"/>
          <w:highlight w:val="none"/>
          <w:lang w:val="en-US" w:eastAsia="zh-CN"/>
        </w:rPr>
      </w:pPr>
    </w:p>
    <w:p w14:paraId="4E159CBC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baseline"/>
        <w:outlineLvl w:val="2"/>
        <w:rPr>
          <w:rFonts w:hint="eastAsia" w:eastAsia="宋体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 xml:space="preserve"> 1.2.自助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打装订</w:t>
      </w:r>
      <w:r>
        <w:rPr>
          <w:rFonts w:hint="eastAsia" w:ascii="宋体" w:hAnsi="宋体"/>
          <w:b/>
          <w:bCs/>
          <w:sz w:val="24"/>
          <w:szCs w:val="24"/>
          <w:highlight w:val="none"/>
          <w:lang w:eastAsia="zh-CN"/>
        </w:rPr>
        <w:t>一体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机</w:t>
      </w: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 xml:space="preserve">配置与参数 </w:t>
      </w:r>
      <w:r>
        <w:rPr>
          <w:rFonts w:hint="default" w:ascii="宋体" w:hAnsi="宋体"/>
          <w:b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宋体" w:hAnsi="宋体"/>
          <w:b/>
          <w:bCs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highlight w:val="none"/>
          <w:lang w:eastAsia="zh-CN"/>
        </w:rPr>
        <w:t xml:space="preserve"> </w:t>
      </w:r>
      <w:r>
        <w:rPr>
          <w:rFonts w:hint="default" w:ascii="宋体" w:hAnsi="宋体"/>
          <w:b/>
          <w:bCs/>
          <w:highlight w:val="none"/>
          <w:lang w:val="en-US" w:eastAsia="zh-CN"/>
        </w:rPr>
        <w:t xml:space="preserve">    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307"/>
        <w:gridCol w:w="1064"/>
        <w:gridCol w:w="6427"/>
      </w:tblGrid>
      <w:tr w14:paraId="7962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 w14:paraId="1075CA7D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序号</w:t>
            </w:r>
          </w:p>
        </w:tc>
        <w:tc>
          <w:tcPr>
            <w:tcW w:w="1307" w:type="dxa"/>
            <w:vAlign w:val="center"/>
          </w:tcPr>
          <w:p w14:paraId="7702B53E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模块</w:t>
            </w:r>
          </w:p>
        </w:tc>
        <w:tc>
          <w:tcPr>
            <w:tcW w:w="7491" w:type="dxa"/>
            <w:gridSpan w:val="2"/>
            <w:vAlign w:val="center"/>
          </w:tcPr>
          <w:p w14:paraId="165C1CD5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功能描述</w:t>
            </w:r>
          </w:p>
        </w:tc>
      </w:tr>
      <w:tr w14:paraId="7D84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Merge w:val="restart"/>
            <w:vAlign w:val="center"/>
          </w:tcPr>
          <w:p w14:paraId="47C8D974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</w:t>
            </w:r>
          </w:p>
        </w:tc>
        <w:tc>
          <w:tcPr>
            <w:tcW w:w="1307" w:type="dxa"/>
            <w:vMerge w:val="restart"/>
            <w:vAlign w:val="center"/>
          </w:tcPr>
          <w:p w14:paraId="6D0C34C9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主控单元</w:t>
            </w:r>
          </w:p>
        </w:tc>
        <w:tc>
          <w:tcPr>
            <w:tcW w:w="1064" w:type="dxa"/>
            <w:vAlign w:val="center"/>
          </w:tcPr>
          <w:p w14:paraId="1FE1B411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bidi="ar"/>
              </w:rPr>
              <w:t>主板</w:t>
            </w:r>
          </w:p>
        </w:tc>
        <w:tc>
          <w:tcPr>
            <w:tcW w:w="6427" w:type="dxa"/>
          </w:tcPr>
          <w:p w14:paraId="135FA064">
            <w:pPr>
              <w:snapToGrid w:val="0"/>
              <w:spacing w:before="78" w:beforeLines="25" w:line="30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芯片组：Intel H81；CPU类型：支持 Intel Core™i7/i5/i3 LGA1150；支持内存：DDR3，集成显卡，1000M网卡，串口×10，USB×10，SATA1×1，SATA2×1，VGA×1，网口×2，PCIE×1。</w:t>
            </w:r>
          </w:p>
        </w:tc>
      </w:tr>
      <w:tr w14:paraId="54C3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Merge w:val="continue"/>
            <w:vAlign w:val="center"/>
          </w:tcPr>
          <w:p w14:paraId="2BF4AC5E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28B2C4E0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64" w:type="dxa"/>
            <w:vAlign w:val="center"/>
          </w:tcPr>
          <w:p w14:paraId="32D94371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bidi="ar"/>
              </w:rPr>
              <w:t>CPU</w:t>
            </w:r>
          </w:p>
        </w:tc>
        <w:tc>
          <w:tcPr>
            <w:tcW w:w="6427" w:type="dxa"/>
            <w:vAlign w:val="center"/>
          </w:tcPr>
          <w:p w14:paraId="6C451ED6">
            <w:pPr>
              <w:widowControl/>
              <w:snapToGrid w:val="0"/>
              <w:spacing w:before="78" w:beforeLines="25" w:line="300" w:lineRule="auto"/>
              <w:jc w:val="left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 xml:space="preserve">i3 </w:t>
            </w: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bidi="ar"/>
              </w:rPr>
              <w:t>双核 主频3.4GHz。</w:t>
            </w:r>
          </w:p>
        </w:tc>
      </w:tr>
      <w:tr w14:paraId="532A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Merge w:val="continue"/>
            <w:vAlign w:val="center"/>
          </w:tcPr>
          <w:p w14:paraId="1298C180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3844685F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64" w:type="dxa"/>
            <w:vAlign w:val="center"/>
          </w:tcPr>
          <w:p w14:paraId="690F4268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bidi="ar"/>
              </w:rPr>
              <w:t>内存</w:t>
            </w:r>
          </w:p>
        </w:tc>
        <w:tc>
          <w:tcPr>
            <w:tcW w:w="6427" w:type="dxa"/>
            <w:vAlign w:val="center"/>
          </w:tcPr>
          <w:p w14:paraId="38809BF4">
            <w:pPr>
              <w:widowControl/>
              <w:snapToGrid w:val="0"/>
              <w:spacing w:before="78" w:beforeLines="25" w:line="300" w:lineRule="auto"/>
              <w:jc w:val="left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bidi="ar"/>
              </w:rPr>
              <w:t>DDR3，电脑内存，容量：4G。</w:t>
            </w:r>
          </w:p>
        </w:tc>
      </w:tr>
      <w:tr w14:paraId="5DBA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Merge w:val="continue"/>
            <w:vAlign w:val="center"/>
          </w:tcPr>
          <w:p w14:paraId="2B81229E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6DEB60A7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64" w:type="dxa"/>
            <w:vAlign w:val="center"/>
          </w:tcPr>
          <w:p w14:paraId="3A12FDCD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bidi="ar"/>
              </w:rPr>
              <w:t>硬盘</w:t>
            </w:r>
          </w:p>
        </w:tc>
        <w:tc>
          <w:tcPr>
            <w:tcW w:w="6427" w:type="dxa"/>
            <w:vAlign w:val="center"/>
          </w:tcPr>
          <w:p w14:paraId="01ABBAD3">
            <w:pPr>
              <w:widowControl/>
              <w:snapToGrid w:val="0"/>
              <w:spacing w:before="78" w:beforeLines="25" w:line="300" w:lineRule="auto"/>
              <w:jc w:val="left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bidi="ar"/>
              </w:rPr>
              <w:t>2.5〃，120G SSD固态硬盘，SATA 接口。</w:t>
            </w:r>
          </w:p>
        </w:tc>
      </w:tr>
      <w:tr w14:paraId="24E2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Merge w:val="continue"/>
            <w:vAlign w:val="center"/>
          </w:tcPr>
          <w:p w14:paraId="7E60FB62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1BA2A3AB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064" w:type="dxa"/>
            <w:vAlign w:val="center"/>
          </w:tcPr>
          <w:p w14:paraId="02B4B1DE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bidi="ar"/>
              </w:rPr>
              <w:t>电源</w:t>
            </w:r>
          </w:p>
        </w:tc>
        <w:tc>
          <w:tcPr>
            <w:tcW w:w="6427" w:type="dxa"/>
            <w:vAlign w:val="center"/>
          </w:tcPr>
          <w:p w14:paraId="259A53E1">
            <w:pPr>
              <w:widowControl/>
              <w:snapToGrid w:val="0"/>
              <w:spacing w:before="78" w:beforeLines="25" w:line="300" w:lineRule="auto"/>
              <w:jc w:val="left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bidi="ar"/>
              </w:rPr>
              <w:t>支持Intel及AMD双核CPU，额定功率：300W；</w:t>
            </w:r>
            <w:r>
              <w:rPr>
                <w:rFonts w:hint="eastAsia" w:ascii="宋体" w:hAnsi="宋体"/>
                <w:highlight w:val="none"/>
              </w:rPr>
              <w:t>平均无故障时间：65000小时，保护功能：短路保护SCP，过压保护OVP，过电流保护OCP。</w:t>
            </w:r>
          </w:p>
        </w:tc>
      </w:tr>
      <w:tr w14:paraId="398E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 w14:paraId="3544F2C1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2</w:t>
            </w:r>
          </w:p>
        </w:tc>
        <w:tc>
          <w:tcPr>
            <w:tcW w:w="1307" w:type="dxa"/>
            <w:vAlign w:val="center"/>
          </w:tcPr>
          <w:p w14:paraId="7A2C65E9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触控一体屏</w:t>
            </w:r>
          </w:p>
        </w:tc>
        <w:tc>
          <w:tcPr>
            <w:tcW w:w="7491" w:type="dxa"/>
            <w:gridSpan w:val="2"/>
          </w:tcPr>
          <w:p w14:paraId="26EAB6AB">
            <w:pPr>
              <w:snapToGrid w:val="0"/>
              <w:spacing w:before="78" w:beforeLines="25" w:line="30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19.5寸电容触显一体屏，分辨率：1920*1080，亮度：250（cd/m²)，对比度：3000：1；最小触摸物体直径：8mm，响应速度：单点触摸&lt;16ms，高透光率，定位准确无漂移，操作灵敏。</w:t>
            </w:r>
          </w:p>
        </w:tc>
      </w:tr>
      <w:tr w14:paraId="3619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 w14:paraId="6E673EA0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3</w:t>
            </w:r>
          </w:p>
        </w:tc>
        <w:tc>
          <w:tcPr>
            <w:tcW w:w="1307" w:type="dxa"/>
            <w:vAlign w:val="center"/>
          </w:tcPr>
          <w:p w14:paraId="1099DF41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条码扫描</w:t>
            </w:r>
          </w:p>
        </w:tc>
        <w:tc>
          <w:tcPr>
            <w:tcW w:w="7491" w:type="dxa"/>
            <w:gridSpan w:val="2"/>
          </w:tcPr>
          <w:p w14:paraId="7158D44D">
            <w:pPr>
              <w:snapToGrid w:val="0"/>
              <w:spacing w:before="78" w:beforeLines="25" w:line="30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图像传感器：CMOS，照明：白光LED，支持二维码：PDF417, Data Matrix, QR Code。支持条形码：EAN-8, EAN-13,UPC-A,UPC-E,ISSN,ISBN,Codabar,Code 128,Code93,ITF-6,ITF-14,GS1 Databar, Code 39等，识读窗口：82mm×64mm，通讯接口：USB (HID-KBW、HID-POS)，工作电压：5 VDC±5%。</w:t>
            </w:r>
          </w:p>
        </w:tc>
      </w:tr>
      <w:tr w14:paraId="1BDE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 w14:paraId="0175C4E5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4</w:t>
            </w:r>
          </w:p>
        </w:tc>
        <w:tc>
          <w:tcPr>
            <w:tcW w:w="1307" w:type="dxa"/>
            <w:vAlign w:val="center"/>
          </w:tcPr>
          <w:p w14:paraId="5FDEFE53">
            <w:pPr>
              <w:snapToGrid w:val="0"/>
              <w:spacing w:before="78" w:beforeLines="25" w:line="300" w:lineRule="auto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身份证</w:t>
            </w:r>
          </w:p>
          <w:p w14:paraId="0904C695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读卡器</w:t>
            </w:r>
          </w:p>
        </w:tc>
        <w:tc>
          <w:tcPr>
            <w:tcW w:w="7491" w:type="dxa"/>
            <w:gridSpan w:val="2"/>
            <w:vAlign w:val="center"/>
          </w:tcPr>
          <w:p w14:paraId="30A20DD8">
            <w:pPr>
              <w:snapToGrid w:val="0"/>
              <w:spacing w:before="78" w:beforeLines="25" w:line="30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公安部认证模块，USB接口  支持卡型：符合ISO/IEC 14443 TYPE B 标准的非接触卡；工作频率：13.56MHz ；通讯速率：106Kbps ；校验：循环冗余校验（CRC）；感应面积：100*120mm ；感应距离： 30mm左右 ；传输速率：USB接口 12Mbps  ；软件接口：支持VC、VB、DELPHI、PB等 ；电源：计算机供电（USB接口）；工作电流：220mA/DC ；平均无故障工作时间：大于等于30000小时。</w:t>
            </w:r>
          </w:p>
        </w:tc>
      </w:tr>
      <w:tr w14:paraId="2C4A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 w14:paraId="523CBC6D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5</w:t>
            </w:r>
          </w:p>
        </w:tc>
        <w:tc>
          <w:tcPr>
            <w:tcW w:w="1307" w:type="dxa"/>
            <w:vAlign w:val="center"/>
          </w:tcPr>
          <w:p w14:paraId="163A5F6F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*</w:t>
            </w:r>
            <w:r>
              <w:rPr>
                <w:rFonts w:hint="eastAsia" w:ascii="宋体" w:hAnsi="宋体"/>
                <w:highlight w:val="none"/>
              </w:rPr>
              <w:t>摄像头</w:t>
            </w:r>
          </w:p>
        </w:tc>
        <w:tc>
          <w:tcPr>
            <w:tcW w:w="7491" w:type="dxa"/>
            <w:gridSpan w:val="2"/>
            <w:vAlign w:val="center"/>
          </w:tcPr>
          <w:p w14:paraId="3F0E29FF">
            <w:pPr>
              <w:snapToGrid w:val="0"/>
              <w:spacing w:before="78" w:beforeLines="25" w:line="30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感光片：1/2.9”CMOS,有效像素：1920*1080，像素点大小：2.8um*2.8um。</w:t>
            </w:r>
          </w:p>
        </w:tc>
      </w:tr>
      <w:tr w14:paraId="07DE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 w14:paraId="67D12905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6</w:t>
            </w:r>
          </w:p>
        </w:tc>
        <w:tc>
          <w:tcPr>
            <w:tcW w:w="1307" w:type="dxa"/>
            <w:vAlign w:val="center"/>
          </w:tcPr>
          <w:p w14:paraId="488DB649">
            <w:pPr>
              <w:snapToGrid w:val="0"/>
              <w:spacing w:before="78" w:beforeLines="25" w:line="300" w:lineRule="auto"/>
              <w:jc w:val="center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/>
                <w:highlight w:val="none"/>
              </w:rPr>
              <w:t>高拍仪</w:t>
            </w:r>
          </w:p>
          <w:p w14:paraId="0157651D">
            <w:pPr>
              <w:snapToGrid w:val="0"/>
              <w:spacing w:before="78" w:beforeLines="25" w:line="300" w:lineRule="auto"/>
              <w:jc w:val="center"/>
              <w:rPr>
                <w:rFonts w:hint="eastAsia" w:ascii="宋体" w:hAnsi="宋体" w:eastAsia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eastAsia="zh-CN"/>
              </w:rPr>
              <w:t>模组</w:t>
            </w:r>
          </w:p>
        </w:tc>
        <w:tc>
          <w:tcPr>
            <w:tcW w:w="7491" w:type="dxa"/>
            <w:gridSpan w:val="2"/>
            <w:vAlign w:val="center"/>
          </w:tcPr>
          <w:p w14:paraId="7040E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9" w:beforeLines="25" w:after="0" w:line="30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最大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分辨率：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highlight w:val="none"/>
              </w:rPr>
              <w:t>3648*2736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00万像素）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LED补光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56627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auto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bidi="ar"/>
              </w:rPr>
              <w:t>拍照速度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szCs w:val="21"/>
                <w:highlight w:val="none"/>
              </w:rPr>
              <w:t>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1秒；</w:t>
            </w:r>
          </w:p>
          <w:p w14:paraId="3399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auto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对焦模式：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eastAsia="zh-CN" w:bidi="ar"/>
              </w:rPr>
              <w:t>定焦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，USB接口；</w:t>
            </w:r>
          </w:p>
          <w:p w14:paraId="0C10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auto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用于文件、票据、图片、证件等扫描拍照</w:t>
            </w:r>
            <w:r>
              <w:rPr>
                <w:rFonts w:hint="eastAsia" w:cs="宋体" w:asciiTheme="minorEastAsia" w:hAnsiTheme="minorEastAsia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最大幅面：A4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，图片格式为</w:t>
            </w:r>
            <w:r>
              <w:rPr>
                <w:rFonts w:cs="宋体" w:asciiTheme="minorEastAsia" w:hAnsiTheme="minorEastAsia"/>
                <w:szCs w:val="21"/>
                <w:highlight w:val="none"/>
              </w:rPr>
              <w:t>bmp、jpg、png</w:t>
            </w:r>
            <w:r>
              <w:rPr>
                <w:rFonts w:hint="eastAsia" w:cs="宋体" w:asciiTheme="minorEastAsia" w:hAnsiTheme="minorEastAsia"/>
                <w:szCs w:val="21"/>
                <w:highlight w:val="none"/>
              </w:rPr>
              <w:t>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5F48E2A">
            <w:pPr>
              <w:snapToGrid w:val="0"/>
              <w:spacing w:line="30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bidi="ar"/>
              </w:rPr>
              <w:t>图像色彩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highlight w:val="none"/>
                <w:lang w:val="en-US" w:eastAsia="zh-CN" w:bidi="ar"/>
              </w:rPr>
              <w:t>24位。</w:t>
            </w:r>
          </w:p>
        </w:tc>
      </w:tr>
      <w:tr w14:paraId="2433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663" w:type="dxa"/>
            <w:vAlign w:val="center"/>
          </w:tcPr>
          <w:p w14:paraId="01149EF4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7</w:t>
            </w:r>
          </w:p>
        </w:tc>
        <w:tc>
          <w:tcPr>
            <w:tcW w:w="1307" w:type="dxa"/>
            <w:vAlign w:val="center"/>
          </w:tcPr>
          <w:p w14:paraId="0F406719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/>
                <w:highlight w:val="none"/>
              </w:rPr>
              <w:t>打印装订</w:t>
            </w:r>
          </w:p>
          <w:p w14:paraId="501CF5B6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一体机</w:t>
            </w:r>
          </w:p>
        </w:tc>
        <w:tc>
          <w:tcPr>
            <w:tcW w:w="7491" w:type="dxa"/>
            <w:gridSpan w:val="2"/>
          </w:tcPr>
          <w:p w14:paraId="29748332">
            <w:pPr>
              <w:snapToGrid w:val="0"/>
              <w:spacing w:before="78" w:beforeLines="25" w:line="30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彩色激光打印</w:t>
            </w:r>
          </w:p>
          <w:p w14:paraId="76524C77">
            <w:pPr>
              <w:snapToGrid w:val="0"/>
              <w:spacing w:line="30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打印速度：彩色≧26页/分钟，黑白≧26页/分钟，支持复印扫描；</w:t>
            </w:r>
          </w:p>
          <w:p w14:paraId="73581002">
            <w:pPr>
              <w:snapToGrid w:val="0"/>
              <w:spacing w:line="30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标准纸张容量：500张×4纸盒；</w:t>
            </w:r>
          </w:p>
          <w:p w14:paraId="76D8AA2B">
            <w:pPr>
              <w:pStyle w:val="15"/>
              <w:snapToGrid w:val="0"/>
              <w:spacing w:line="300" w:lineRule="auto"/>
              <w:ind w:firstLine="0" w:firstLineChars="0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最大原稿尺寸：A3；</w:t>
            </w:r>
          </w:p>
          <w:p w14:paraId="5C3E0DBA">
            <w:pPr>
              <w:pStyle w:val="15"/>
              <w:snapToGrid w:val="0"/>
              <w:spacing w:line="300" w:lineRule="auto"/>
              <w:ind w:firstLine="0" w:firstLineChars="0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分辨率：打印</w:t>
            </w:r>
            <w:r>
              <w:rPr>
                <w:rFonts w:hint="eastAsia" w:ascii="宋体" w:hAnsi="宋体"/>
                <w:highlight w:val="none"/>
              </w:rPr>
              <w:t>≧</w:t>
            </w:r>
            <w:r>
              <w:rPr>
                <w:rFonts w:hint="eastAsia" w:ascii="宋体" w:hAnsi="宋体"/>
                <w:highlight w:val="none"/>
              </w:rPr>
              <w:t>1200×1200dpi，复印扫描</w:t>
            </w:r>
            <w:r>
              <w:rPr>
                <w:rFonts w:hint="eastAsia" w:ascii="宋体" w:hAnsi="宋体"/>
                <w:highlight w:val="none"/>
              </w:rPr>
              <w:t>≧</w:t>
            </w:r>
            <w:r>
              <w:rPr>
                <w:rFonts w:hint="eastAsia" w:ascii="宋体" w:hAnsi="宋体"/>
                <w:highlight w:val="none"/>
              </w:rPr>
              <w:t>600×600dpi；</w:t>
            </w:r>
          </w:p>
          <w:p w14:paraId="56D6D48B">
            <w:pPr>
              <w:snapToGrid w:val="0"/>
              <w:spacing w:line="30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内存：3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.5</w:t>
            </w:r>
            <w:r>
              <w:rPr>
                <w:rFonts w:hint="eastAsia" w:ascii="宋体" w:hAnsi="宋体"/>
                <w:highlight w:val="none"/>
              </w:rPr>
              <w:t>GB；</w:t>
            </w:r>
          </w:p>
          <w:p w14:paraId="5D9737DC">
            <w:pPr>
              <w:snapToGrid w:val="0"/>
              <w:spacing w:line="300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硬盘：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256</w:t>
            </w:r>
            <w:r>
              <w:rPr>
                <w:rFonts w:hint="eastAsia" w:ascii="宋体" w:hAnsi="宋体"/>
                <w:highlight w:val="none"/>
              </w:rPr>
              <w:t>GB；</w:t>
            </w:r>
          </w:p>
          <w:p w14:paraId="706A7015">
            <w:pPr>
              <w:snapToGrid w:val="0"/>
              <w:spacing w:line="300" w:lineRule="auto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能耗：最大2.0KW（220-240），超级睡眠模式小于0.8W；</w:t>
            </w:r>
          </w:p>
          <w:p w14:paraId="7D88271D">
            <w:pPr>
              <w:snapToGrid w:val="0"/>
              <w:spacing w:line="300" w:lineRule="auto"/>
              <w:rPr>
                <w:rFonts w:hint="eastAsia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装订方式：鞍式</w:t>
            </w:r>
          </w:p>
          <w:p w14:paraId="61B16C82">
            <w:pPr>
              <w:snapToGrid w:val="0"/>
              <w:spacing w:line="300" w:lineRule="auto"/>
              <w:rPr>
                <w:rFonts w:hint="eastAsia" w:eastAsia="黑体"/>
                <w:highlight w:val="none"/>
                <w:lang w:eastAsia="zh-CN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封面：硬皮铜版纸打印</w:t>
            </w:r>
          </w:p>
        </w:tc>
      </w:tr>
      <w:tr w14:paraId="2CC1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 w14:paraId="2B6E752E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8</w:t>
            </w:r>
          </w:p>
        </w:tc>
        <w:tc>
          <w:tcPr>
            <w:tcW w:w="1307" w:type="dxa"/>
            <w:vAlign w:val="center"/>
          </w:tcPr>
          <w:p w14:paraId="42ED25B8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音响</w:t>
            </w:r>
          </w:p>
        </w:tc>
        <w:tc>
          <w:tcPr>
            <w:tcW w:w="7491" w:type="dxa"/>
            <w:gridSpan w:val="2"/>
            <w:vAlign w:val="center"/>
          </w:tcPr>
          <w:p w14:paraId="6A51ED7C">
            <w:pPr>
              <w:snapToGrid w:val="0"/>
              <w:spacing w:before="78" w:beforeLines="25" w:line="300" w:lineRule="auto"/>
              <w:jc w:val="lef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功率放大器信噪比：≧80dBA；失真度：≤0.5；调节形式：旋钮调节；扬声器单元：防磁、8欧姆；音频输入接口：3.5mm立体声耳机插头；输入电源：DC12V 电源。</w:t>
            </w:r>
          </w:p>
        </w:tc>
      </w:tr>
      <w:tr w14:paraId="4C5E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 w14:paraId="307CF6C3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9</w:t>
            </w:r>
          </w:p>
        </w:tc>
        <w:tc>
          <w:tcPr>
            <w:tcW w:w="1307" w:type="dxa"/>
            <w:vAlign w:val="center"/>
          </w:tcPr>
          <w:p w14:paraId="4327867B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电源盒</w:t>
            </w:r>
          </w:p>
        </w:tc>
        <w:tc>
          <w:tcPr>
            <w:tcW w:w="7491" w:type="dxa"/>
            <w:gridSpan w:val="2"/>
            <w:vAlign w:val="center"/>
          </w:tcPr>
          <w:p w14:paraId="6EAB6EEC">
            <w:pPr>
              <w:snapToGrid w:val="0"/>
              <w:spacing w:before="78" w:beforeLines="25" w:line="300" w:lineRule="auto"/>
              <w:jc w:val="lef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专用自助设备供电模块，输入：220V交流输入；输出：5路220V、10路12V、5路24V输出；功率：150W直流输出，2000W交流输出。</w:t>
            </w:r>
          </w:p>
        </w:tc>
      </w:tr>
      <w:tr w14:paraId="2ECF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 w14:paraId="49D834FA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10</w:t>
            </w:r>
          </w:p>
        </w:tc>
        <w:tc>
          <w:tcPr>
            <w:tcW w:w="1307" w:type="dxa"/>
            <w:vAlign w:val="center"/>
          </w:tcPr>
          <w:p w14:paraId="5F7C3F96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bCs/>
                <w:kern w:val="0"/>
                <w:highlight w:val="none"/>
                <w:lang w:bidi="ar"/>
              </w:rPr>
              <w:t>门禁板</w:t>
            </w:r>
          </w:p>
        </w:tc>
        <w:tc>
          <w:tcPr>
            <w:tcW w:w="7491" w:type="dxa"/>
            <w:gridSpan w:val="2"/>
            <w:vAlign w:val="center"/>
          </w:tcPr>
          <w:p w14:paraId="133922D7">
            <w:pPr>
              <w:snapToGrid w:val="0"/>
              <w:spacing w:before="78" w:beforeLines="25" w:line="300" w:lineRule="auto"/>
              <w:jc w:val="lef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输出：多组LED灯光控制；M组门禁控制；通讯方式：RS232；输入：DC12V直流输入</w:t>
            </w:r>
            <w:r>
              <w:rPr>
                <w:rFonts w:hint="eastAsia" w:ascii="宋体" w:hAnsi="宋体"/>
                <w:bCs/>
                <w:kern w:val="0"/>
                <w:highlight w:val="none"/>
                <w:lang w:bidi="ar"/>
              </w:rPr>
              <w:t>。</w:t>
            </w:r>
          </w:p>
        </w:tc>
      </w:tr>
      <w:tr w14:paraId="4408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 w14:paraId="12A6CE82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11</w:t>
            </w:r>
          </w:p>
        </w:tc>
        <w:tc>
          <w:tcPr>
            <w:tcW w:w="1307" w:type="dxa"/>
            <w:vAlign w:val="center"/>
          </w:tcPr>
          <w:p w14:paraId="0F687083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bidi="ar"/>
              </w:rPr>
              <w:t>散热风扇</w:t>
            </w:r>
          </w:p>
        </w:tc>
        <w:tc>
          <w:tcPr>
            <w:tcW w:w="7491" w:type="dxa"/>
            <w:gridSpan w:val="2"/>
            <w:vAlign w:val="center"/>
          </w:tcPr>
          <w:p w14:paraId="628D57A0">
            <w:pPr>
              <w:widowControl/>
              <w:snapToGrid w:val="0"/>
              <w:spacing w:before="78" w:beforeLines="25" w:line="300" w:lineRule="auto"/>
              <w:jc w:val="left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bidi="ar"/>
              </w:rPr>
              <w:t>DC12V，0.33A，静音，转速：2000（r/min）。</w:t>
            </w:r>
          </w:p>
        </w:tc>
      </w:tr>
      <w:tr w14:paraId="7BE4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 w14:paraId="67910C90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12</w:t>
            </w:r>
          </w:p>
        </w:tc>
        <w:tc>
          <w:tcPr>
            <w:tcW w:w="1307" w:type="dxa"/>
            <w:vAlign w:val="center"/>
          </w:tcPr>
          <w:p w14:paraId="47871055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大堂式机柜</w:t>
            </w:r>
          </w:p>
        </w:tc>
        <w:tc>
          <w:tcPr>
            <w:tcW w:w="7491" w:type="dxa"/>
            <w:gridSpan w:val="2"/>
            <w:vAlign w:val="center"/>
          </w:tcPr>
          <w:p w14:paraId="1878AD6E">
            <w:pPr>
              <w:snapToGrid w:val="0"/>
              <w:spacing w:before="78" w:beforeLines="25" w:line="300" w:lineRule="auto"/>
              <w:jc w:val="left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bCs/>
                <w:kern w:val="0"/>
                <w:highlight w:val="none"/>
                <w:lang w:bidi="ar"/>
              </w:rPr>
              <w:t>采用冷轧板制作，坚固厚实，在高温高寒的环境下不会变形，机壳采用高端工艺进行外朔粉喷涂，防锈、 防水、耐久抗腐蚀，模块采用轨道拉伸设计，维护极其方便，内部布线采用塑料线槽、扎线扣，部件各电源线、通讯线用缠绕管扎好，整齐规范。</w:t>
            </w:r>
          </w:p>
        </w:tc>
      </w:tr>
      <w:tr w14:paraId="4342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63" w:type="dxa"/>
            <w:vAlign w:val="center"/>
          </w:tcPr>
          <w:p w14:paraId="123BA351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13</w:t>
            </w:r>
          </w:p>
        </w:tc>
        <w:tc>
          <w:tcPr>
            <w:tcW w:w="1307" w:type="dxa"/>
            <w:vAlign w:val="center"/>
          </w:tcPr>
          <w:p w14:paraId="323EAB13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bidi="ar"/>
              </w:rPr>
              <w:t>耗材辅料</w:t>
            </w:r>
          </w:p>
        </w:tc>
        <w:tc>
          <w:tcPr>
            <w:tcW w:w="7491" w:type="dxa"/>
            <w:gridSpan w:val="2"/>
            <w:vAlign w:val="center"/>
          </w:tcPr>
          <w:p w14:paraId="127B8A55">
            <w:pPr>
              <w:widowControl/>
              <w:snapToGrid w:val="0"/>
              <w:spacing w:before="78" w:beforeLines="25" w:line="300" w:lineRule="auto"/>
              <w:jc w:val="left"/>
              <w:textAlignment w:val="center"/>
              <w:rPr>
                <w:rFonts w:ascii="宋体" w:hAnsi="宋体"/>
                <w:bCs/>
                <w:kern w:val="0"/>
                <w:highlight w:val="none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bidi="ar"/>
              </w:rPr>
              <w:t>组装材料：线材、扎线、螺丝等。</w:t>
            </w:r>
          </w:p>
        </w:tc>
      </w:tr>
      <w:tr w14:paraId="5DC4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 w14:paraId="6795C7B8">
            <w:pPr>
              <w:snapToGrid w:val="0"/>
              <w:spacing w:before="78" w:beforeLines="25" w:line="300" w:lineRule="auto"/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14</w:t>
            </w:r>
          </w:p>
        </w:tc>
        <w:tc>
          <w:tcPr>
            <w:tcW w:w="1307" w:type="dxa"/>
            <w:vAlign w:val="center"/>
          </w:tcPr>
          <w:p w14:paraId="0627341D">
            <w:pPr>
              <w:widowControl/>
              <w:snapToGrid w:val="0"/>
              <w:spacing w:before="78" w:beforeLines="25" w:line="300" w:lineRule="auto"/>
              <w:jc w:val="center"/>
              <w:textAlignment w:val="center"/>
              <w:rPr>
                <w:rFonts w:ascii="宋体" w:hAnsi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▲</w:t>
            </w: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bidi="ar"/>
              </w:rPr>
              <w:t>产品资质</w:t>
            </w:r>
          </w:p>
        </w:tc>
        <w:tc>
          <w:tcPr>
            <w:tcW w:w="7491" w:type="dxa"/>
            <w:gridSpan w:val="2"/>
            <w:vAlign w:val="center"/>
          </w:tcPr>
          <w:p w14:paraId="603C3FCF">
            <w:pPr>
              <w:widowControl/>
              <w:snapToGrid w:val="0"/>
              <w:spacing w:before="78" w:beforeLines="25" w:line="300" w:lineRule="auto"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highlight w:val="none"/>
                <w:lang w:bidi="ar"/>
              </w:rPr>
              <w:t>整机具有中国强制性产品3C认证证书。</w:t>
            </w:r>
          </w:p>
        </w:tc>
      </w:tr>
      <w:tr w14:paraId="5DD9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1" w:type="dxa"/>
            <w:gridSpan w:val="4"/>
            <w:vAlign w:val="center"/>
          </w:tcPr>
          <w:p w14:paraId="36BF9A7D">
            <w:pPr>
              <w:widowControl/>
              <w:snapToGrid w:val="0"/>
              <w:spacing w:before="78" w:beforeLines="25" w:line="300" w:lineRule="auto"/>
              <w:jc w:val="left"/>
              <w:textAlignment w:val="center"/>
              <w:rPr>
                <w:rFonts w:hint="eastAsia" w:ascii="宋体" w:hAnsi="宋体" w:eastAsia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供应商报价为合同包干价，需考虑项目执行中可能发生事宜的费用，项目执行过程中不再增加任何费用。</w:t>
            </w:r>
          </w:p>
        </w:tc>
      </w:tr>
    </w:tbl>
    <w:p w14:paraId="2C9AB304">
      <w:pPr>
        <w:pStyle w:val="15"/>
        <w:ind w:firstLine="0" w:firstLineChars="0"/>
        <w:rPr>
          <w:sz w:val="15"/>
          <w:szCs w:val="15"/>
          <w:highlight w:val="none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MjU2MzMxMTIyNzIyYTQyZjg1OTZhMmRkYzhlY2QifQ=="/>
  </w:docVars>
  <w:rsids>
    <w:rsidRoot w:val="4A4E7EC1"/>
    <w:rsid w:val="0006700B"/>
    <w:rsid w:val="00174F70"/>
    <w:rsid w:val="003208A8"/>
    <w:rsid w:val="00814764"/>
    <w:rsid w:val="00DB1693"/>
    <w:rsid w:val="00FE6539"/>
    <w:rsid w:val="0447084C"/>
    <w:rsid w:val="04D72EC5"/>
    <w:rsid w:val="057336E9"/>
    <w:rsid w:val="07C56A77"/>
    <w:rsid w:val="09267C87"/>
    <w:rsid w:val="09374C02"/>
    <w:rsid w:val="093B5FA3"/>
    <w:rsid w:val="0A830A39"/>
    <w:rsid w:val="0C9A0A3F"/>
    <w:rsid w:val="0CDA7707"/>
    <w:rsid w:val="0D3112F1"/>
    <w:rsid w:val="0E7A06CB"/>
    <w:rsid w:val="10240C99"/>
    <w:rsid w:val="10BB547B"/>
    <w:rsid w:val="11155FB1"/>
    <w:rsid w:val="11E2588B"/>
    <w:rsid w:val="12737856"/>
    <w:rsid w:val="13D80718"/>
    <w:rsid w:val="156404B5"/>
    <w:rsid w:val="15783F61"/>
    <w:rsid w:val="15881515"/>
    <w:rsid w:val="166B1A97"/>
    <w:rsid w:val="17424826"/>
    <w:rsid w:val="1DBE097F"/>
    <w:rsid w:val="1F8F594F"/>
    <w:rsid w:val="200B61DD"/>
    <w:rsid w:val="212136FE"/>
    <w:rsid w:val="22D62815"/>
    <w:rsid w:val="249C4A4B"/>
    <w:rsid w:val="257B7155"/>
    <w:rsid w:val="26F15921"/>
    <w:rsid w:val="27C2106B"/>
    <w:rsid w:val="27DD40F7"/>
    <w:rsid w:val="288B3B53"/>
    <w:rsid w:val="28A15C72"/>
    <w:rsid w:val="2B2D4A4E"/>
    <w:rsid w:val="2B3109E2"/>
    <w:rsid w:val="2DD9710F"/>
    <w:rsid w:val="2E9C2616"/>
    <w:rsid w:val="2EBB4691"/>
    <w:rsid w:val="2EBF0D6A"/>
    <w:rsid w:val="316D029A"/>
    <w:rsid w:val="31916100"/>
    <w:rsid w:val="32867865"/>
    <w:rsid w:val="341E587B"/>
    <w:rsid w:val="35B74611"/>
    <w:rsid w:val="35EA010B"/>
    <w:rsid w:val="37F0603B"/>
    <w:rsid w:val="389F048B"/>
    <w:rsid w:val="3A380274"/>
    <w:rsid w:val="3E2148E6"/>
    <w:rsid w:val="3E3D70A5"/>
    <w:rsid w:val="3F8213B4"/>
    <w:rsid w:val="41D0702E"/>
    <w:rsid w:val="41DA54D8"/>
    <w:rsid w:val="42C34895"/>
    <w:rsid w:val="450E5498"/>
    <w:rsid w:val="45C67061"/>
    <w:rsid w:val="460A3EB2"/>
    <w:rsid w:val="465A44FC"/>
    <w:rsid w:val="49317243"/>
    <w:rsid w:val="4A4E7EC1"/>
    <w:rsid w:val="4A857FAB"/>
    <w:rsid w:val="4AC04F20"/>
    <w:rsid w:val="4EA778E8"/>
    <w:rsid w:val="4F7800DE"/>
    <w:rsid w:val="50DE0415"/>
    <w:rsid w:val="514064B2"/>
    <w:rsid w:val="518B234A"/>
    <w:rsid w:val="54B5164D"/>
    <w:rsid w:val="54CA13DC"/>
    <w:rsid w:val="54FE72D7"/>
    <w:rsid w:val="56312D95"/>
    <w:rsid w:val="56415DAC"/>
    <w:rsid w:val="57825F9E"/>
    <w:rsid w:val="583D6E77"/>
    <w:rsid w:val="586C4558"/>
    <w:rsid w:val="58BD6B62"/>
    <w:rsid w:val="5B3E6680"/>
    <w:rsid w:val="5DC6470A"/>
    <w:rsid w:val="60B44CEE"/>
    <w:rsid w:val="6126218E"/>
    <w:rsid w:val="626F35C2"/>
    <w:rsid w:val="648722B8"/>
    <w:rsid w:val="679C1A2F"/>
    <w:rsid w:val="68F22857"/>
    <w:rsid w:val="6AB70A2A"/>
    <w:rsid w:val="6B4E123A"/>
    <w:rsid w:val="6CCD7863"/>
    <w:rsid w:val="6D56138A"/>
    <w:rsid w:val="709D2800"/>
    <w:rsid w:val="732E4873"/>
    <w:rsid w:val="74381A66"/>
    <w:rsid w:val="74387CB8"/>
    <w:rsid w:val="75A226ED"/>
    <w:rsid w:val="769E5DCD"/>
    <w:rsid w:val="76DD4B47"/>
    <w:rsid w:val="79B469D5"/>
    <w:rsid w:val="7F5146EF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1"/>
    <w:link w:val="18"/>
    <w:qFormat/>
    <w:uiPriority w:val="0"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628"/>
      <w:jc w:val="center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260" w:after="260"/>
      <w:outlineLvl w:val="2"/>
    </w:pPr>
    <w:rPr>
      <w:rFonts w:ascii="宋体" w:hAnsi="宋体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Body Text First Indent 2"/>
    <w:basedOn w:val="6"/>
    <w:next w:val="5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16">
    <w:name w:val="Fließtext2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1 字符"/>
    <w:link w:val="2"/>
    <w:qFormat/>
    <w:uiPriority w:val="0"/>
    <w:rPr>
      <w:rFonts w:eastAsia="黑体"/>
      <w:kern w:val="44"/>
      <w:szCs w:val="44"/>
    </w:rPr>
  </w:style>
  <w:style w:type="character" w:customStyle="1" w:styleId="19">
    <w:name w:val="页眉 字符"/>
    <w:basedOn w:val="14"/>
    <w:link w:val="9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0">
    <w:name w:val="页脚 字符"/>
    <w:basedOn w:val="14"/>
    <w:link w:val="8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1">
    <w:name w:val="font21"/>
    <w:basedOn w:val="1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2">
    <w:name w:val="font0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1540</Words>
  <Characters>2027</Characters>
  <Lines>22</Lines>
  <Paragraphs>6</Paragraphs>
  <TotalTime>0</TotalTime>
  <ScaleCrop>false</ScaleCrop>
  <LinksUpToDate>false</LinksUpToDate>
  <CharactersWithSpaces>2081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2023-10-27T08:28:00Z</dcterms:created>
  <dc:creator>forestway</dc:creator>
  <cp:lastModifiedBy>秋秋</cp:lastModifiedBy>
  <dcterms:modified xsi:type="dcterms:W3CDTF">2024-08-27T09:51:21Z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D98B2CDB20F445DFB8A707797442B565_13</vt:lpwstr>
  </property>
</Properties>
</file>