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9FC7E">
      <w:pPr>
        <w:pStyle w:val="2"/>
        <w:jc w:val="center"/>
        <w:rPr>
          <w:sz w:val="40"/>
          <w:szCs w:val="32"/>
        </w:rPr>
      </w:pPr>
      <w:r>
        <w:rPr>
          <w:rFonts w:hint="eastAsia"/>
          <w:sz w:val="40"/>
          <w:szCs w:val="32"/>
          <w:lang w:val="en-US" w:eastAsia="zh-CN"/>
        </w:rPr>
        <w:t>中山大学附属第一医院广西医院</w:t>
      </w:r>
      <w:r>
        <w:rPr>
          <w:rFonts w:hint="eastAsia"/>
          <w:sz w:val="40"/>
          <w:szCs w:val="32"/>
        </w:rPr>
        <w:t>科研计算工作站技术参数</w:t>
      </w:r>
    </w:p>
    <w:p w14:paraId="702141F2">
      <w:pPr>
        <w:numPr>
          <w:ilvl w:val="0"/>
          <w:numId w:val="1"/>
        </w:numPr>
        <w:rPr>
          <w:b/>
          <w:sz w:val="24"/>
        </w:rPr>
      </w:pPr>
      <w:r>
        <w:rPr>
          <w:rFonts w:hint="eastAsia"/>
          <w:b/>
          <w:sz w:val="24"/>
        </w:rPr>
        <w:t>科研计算工作站技术参数</w:t>
      </w:r>
    </w:p>
    <w:p w14:paraId="6A82AD85">
      <w:pPr>
        <w:numPr>
          <w:numId w:val="0"/>
        </w:numPr>
        <w:rPr>
          <w:b/>
          <w:sz w:val="24"/>
        </w:rPr>
      </w:pPr>
    </w:p>
    <w:p w14:paraId="79F6904E">
      <w:pPr>
        <w:numPr>
          <w:numId w:val="0"/>
        </w:numPr>
        <w:rPr>
          <w:b/>
          <w:sz w:val="24"/>
        </w:rPr>
      </w:pPr>
      <w:r>
        <w:rPr>
          <w:rFonts w:hint="eastAsia"/>
          <w:b/>
          <w:sz w:val="24"/>
        </w:rPr>
        <w:t>标注“▲”参数均为实质性条款，</w:t>
      </w:r>
      <w:r>
        <w:rPr>
          <w:rFonts w:hint="eastAsia"/>
          <w:b/>
          <w:sz w:val="24"/>
          <w:lang w:val="en-US" w:eastAsia="zh-CN"/>
        </w:rPr>
        <w:t>响应</w:t>
      </w:r>
      <w:r>
        <w:rPr>
          <w:rFonts w:hint="eastAsia"/>
          <w:b/>
          <w:sz w:val="24"/>
        </w:rPr>
        <w:t>时必须满足，否则视为无效</w:t>
      </w:r>
      <w:r>
        <w:rPr>
          <w:rFonts w:hint="eastAsia"/>
          <w:b/>
          <w:sz w:val="24"/>
          <w:lang w:val="en-US" w:eastAsia="zh-CN"/>
        </w:rPr>
        <w:t>响应</w:t>
      </w:r>
      <w:r>
        <w:rPr>
          <w:rFonts w:hint="eastAsia"/>
          <w:b/>
          <w:sz w:val="24"/>
        </w:rPr>
        <w:t>。</w:t>
      </w:r>
    </w:p>
    <w:p w14:paraId="661FB61D"/>
    <w:tbl>
      <w:tblPr>
        <w:tblStyle w:val="4"/>
        <w:tblW w:w="907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88"/>
        <w:gridCol w:w="7016"/>
      </w:tblGrid>
      <w:tr w14:paraId="6CF3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shd w:val="clear" w:color="auto" w:fill="CFCECE" w:themeFill="background2" w:themeFillShade="E5"/>
          </w:tcPr>
          <w:p w14:paraId="11DC82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888" w:type="dxa"/>
            <w:shd w:val="clear" w:color="auto" w:fill="CFCECE" w:themeFill="background2" w:themeFillShade="E5"/>
          </w:tcPr>
          <w:p w14:paraId="222F676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数量（台）</w:t>
            </w:r>
          </w:p>
        </w:tc>
        <w:tc>
          <w:tcPr>
            <w:tcW w:w="7016" w:type="dxa"/>
            <w:shd w:val="clear" w:color="auto" w:fill="CFCECE" w:themeFill="background2" w:themeFillShade="E5"/>
          </w:tcPr>
          <w:p w14:paraId="62E5CD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</w:t>
            </w:r>
          </w:p>
        </w:tc>
      </w:tr>
      <w:tr w14:paraId="6C94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2" w:hRule="atLeast"/>
        </w:trPr>
        <w:tc>
          <w:tcPr>
            <w:tcW w:w="1169" w:type="dxa"/>
            <w:vAlign w:val="center"/>
          </w:tcPr>
          <w:p w14:paraId="627C177A">
            <w:pPr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科研计算工作站</w:t>
            </w:r>
          </w:p>
        </w:tc>
        <w:tc>
          <w:tcPr>
            <w:tcW w:w="888" w:type="dxa"/>
          </w:tcPr>
          <w:p w14:paraId="086A3232">
            <w:pPr>
              <w:rPr>
                <w:sz w:val="24"/>
              </w:rPr>
            </w:pPr>
          </w:p>
          <w:p w14:paraId="49E3F8F7">
            <w:pPr>
              <w:rPr>
                <w:sz w:val="24"/>
              </w:rPr>
            </w:pPr>
          </w:p>
          <w:p w14:paraId="1BC840A2">
            <w:pPr>
              <w:rPr>
                <w:sz w:val="24"/>
              </w:rPr>
            </w:pPr>
          </w:p>
          <w:p w14:paraId="51E323BE">
            <w:pPr>
              <w:rPr>
                <w:sz w:val="24"/>
              </w:rPr>
            </w:pPr>
          </w:p>
          <w:p w14:paraId="7F8425EB">
            <w:pPr>
              <w:rPr>
                <w:sz w:val="24"/>
              </w:rPr>
            </w:pPr>
          </w:p>
          <w:p w14:paraId="1D86A27A">
            <w:pPr>
              <w:rPr>
                <w:sz w:val="24"/>
              </w:rPr>
            </w:pPr>
          </w:p>
          <w:p w14:paraId="2C57A469">
            <w:pPr>
              <w:rPr>
                <w:sz w:val="24"/>
              </w:rPr>
            </w:pPr>
          </w:p>
          <w:p w14:paraId="65D3BDD8">
            <w:pPr>
              <w:rPr>
                <w:sz w:val="24"/>
              </w:rPr>
            </w:pPr>
          </w:p>
          <w:p w14:paraId="042F2C91">
            <w:pPr>
              <w:rPr>
                <w:sz w:val="24"/>
              </w:rPr>
            </w:pPr>
          </w:p>
          <w:p w14:paraId="0871F8BB">
            <w:pPr>
              <w:rPr>
                <w:sz w:val="24"/>
              </w:rPr>
            </w:pPr>
          </w:p>
          <w:p w14:paraId="6220F0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1</w:t>
            </w:r>
          </w:p>
        </w:tc>
        <w:tc>
          <w:tcPr>
            <w:tcW w:w="7016" w:type="dxa"/>
          </w:tcPr>
          <w:p w14:paraId="01F456D2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Style w:val="7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CPU：配置不低于384 MB 缓存, 96 核, 192 线程, 2.5GHz ≤主频 ≤5.1GHz的CPU模块；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内存：配置≥1TB ，DDR5 ECC 内存， 8通道，频率不低于5200MHz；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6"/>
                <w:rFonts w:hint="eastAsia" w:eastAsia="微软雅黑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Style w:val="6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硬盘：</w:t>
            </w:r>
            <w:r>
              <w:rPr>
                <w:rStyle w:val="6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1.M.2 SSD 2T * 2，5年耐久度不低于1200TBW 或 1DWPD；支持两组RAID1</w:t>
            </w:r>
            <w:r>
              <w:rPr>
                <w:rStyle w:val="6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6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2.U.2/U.3 企业级固态硬盘，15.36TB * 4 或 30.72TB * 2，耐久度不低于1DWPD；</w:t>
            </w:r>
            <w:r>
              <w:rPr>
                <w:rStyle w:val="6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6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显</w:t>
            </w:r>
            <w:r>
              <w:rPr>
                <w:rStyle w:val="6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卡：配置</w:t>
            </w:r>
            <w:r>
              <w:rPr>
                <w:rStyle w:val="6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2块不低于NVIDIA RTX 6000系列性能的显卡</w:t>
            </w:r>
            <w:r>
              <w:rPr>
                <w:rStyle w:val="6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，CUDA核心≥18</w:t>
            </w:r>
            <w:r>
              <w:rPr>
                <w:rStyle w:val="6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Style w:val="6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6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显存类型：DDR6， 显存容量 </w:t>
            </w:r>
            <w:r>
              <w:rPr>
                <w:rStyle w:val="6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6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48G， 显存位宽 </w:t>
            </w:r>
            <w:r>
              <w:rPr>
                <w:rStyle w:val="6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6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384bit，最大分辨率 </w:t>
            </w:r>
            <w:r>
              <w:rPr>
                <w:rStyle w:val="6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6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7680×4320</w:t>
            </w:r>
            <w:r>
              <w:rPr>
                <w:rStyle w:val="6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7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7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、电源：单电源功率≥1300W；</w:t>
            </w:r>
            <w:r>
              <w:rPr>
                <w:rStyle w:val="7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7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、安全性：支持安全机箱，TCM/TPM安全模块，双因素认证；</w:t>
            </w:r>
            <w:r>
              <w:rPr>
                <w:rStyle w:val="7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7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7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噪音限制</w:t>
            </w:r>
            <w:r>
              <w:rPr>
                <w:rStyle w:val="7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7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默认状态CPU满载距离0.5m声音小于45dB</w:t>
            </w:r>
            <w:r>
              <w:rPr>
                <w:rStyle w:val="7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1A4A0B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7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7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Style w:val="7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7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Ubuntu 24.04及以上版本；</w:t>
            </w:r>
          </w:p>
          <w:p w14:paraId="51E2370C">
            <w:pPr>
              <w:rPr>
                <w:sz w:val="24"/>
              </w:rPr>
            </w:pPr>
            <w:r>
              <w:rPr>
                <w:rStyle w:val="7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7"/>
                <w:rFonts w:hint="default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、维保服务：含3年硬件维保</w:t>
            </w:r>
            <w:r>
              <w:rPr>
                <w:rStyle w:val="7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055CFD4A"/>
    <w:p w14:paraId="3AC8C658"/>
    <w:p w14:paraId="2749EF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9D05A"/>
    <w:multiLevelType w:val="singleLevel"/>
    <w:tmpl w:val="1929D0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A8D4DA"/>
    <w:multiLevelType w:val="singleLevel"/>
    <w:tmpl w:val="5EA8D4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97"/>
    <w:rsid w:val="00296C97"/>
    <w:rsid w:val="003946CB"/>
    <w:rsid w:val="006B4709"/>
    <w:rsid w:val="00A6424B"/>
    <w:rsid w:val="0BD26BD2"/>
    <w:rsid w:val="24EA02AB"/>
    <w:rsid w:val="26AD5219"/>
    <w:rsid w:val="60D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7">
    <w:name w:val="font31"/>
    <w:basedOn w:val="5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443</Characters>
  <Lines>3</Lines>
  <Paragraphs>1</Paragraphs>
  <TotalTime>15</TotalTime>
  <ScaleCrop>false</ScaleCrop>
  <LinksUpToDate>false</LinksUpToDate>
  <CharactersWithSpaces>482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2024-12-05T03:06:00Z</dcterms:created>
  <dc:creator>admin</dc:creator>
  <cp:lastModifiedBy>秋秋</cp:lastModifiedBy>
  <dcterms:modified xsi:type="dcterms:W3CDTF">2024-12-05T11:09:22Z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8BF004C7B9834AF3A88A5E3F903BEE4C_12</vt:lpwstr>
  </property>
</Properties>
</file>