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415" w:lineRule="auto"/>
        <w:jc w:val="center"/>
        <w:rPr>
          <w:rStyle w:val="9"/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bookmarkStart w:id="0" w:name="_Toc7612"/>
      <w:bookmarkStart w:id="1" w:name="_Toc13462"/>
      <w:bookmarkStart w:id="2" w:name="_Toc462930933"/>
      <w:bookmarkStart w:id="3" w:name="_Toc25769"/>
      <w:bookmarkStart w:id="4" w:name="_Toc368411609"/>
      <w:r>
        <w:rPr>
          <w:rStyle w:val="9"/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/>
        </w:rPr>
        <w:t>中山大学附属第一医院广西医院</w:t>
      </w:r>
      <w:r>
        <w:rPr>
          <w:rStyle w:val="9"/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视频监控、门禁及一键式报警系统维保服务项目服务内容</w:t>
      </w:r>
      <w:bookmarkEnd w:id="0"/>
      <w:bookmarkEnd w:id="1"/>
      <w:bookmarkEnd w:id="2"/>
      <w:bookmarkEnd w:id="3"/>
      <w:bookmarkEnd w:id="4"/>
    </w:p>
    <w:p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维保服务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要求</w:t>
      </w:r>
      <w:bookmarkStart w:id="5" w:name="_GoBack"/>
      <w:bookmarkEnd w:id="5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对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视频监控、门禁及一键式报警系统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/>
        </w:rPr>
        <w:t>设施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设备进行常规检查、功能测试、故障维修，确保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设备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正常运行；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设施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设备各项技术参数及质量，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及时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处理故障隐患。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季度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所包含的系统（包括设备和线路）提供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对整个系统设备的清洁、维修、保养、巡查服务。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全年维护，报修故障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及时处理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，且不另外收取技术服务费。</w:t>
      </w:r>
    </w:p>
    <w:p>
      <w:pPr>
        <w:pStyle w:val="5"/>
        <w:numPr>
          <w:ilvl w:val="0"/>
          <w:numId w:val="0"/>
        </w:numPr>
        <w:tabs>
          <w:tab w:val="left" w:pos="426"/>
        </w:tabs>
        <w:snapToGrid w:val="0"/>
        <w:spacing w:line="324" w:lineRule="auto"/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4.服务响应时间：维保方接到院方</w:t>
      </w:r>
      <w:r>
        <w:rPr>
          <w:rFonts w:hint="eastAsia" w:ascii="仿宋_GB2312" w:hAnsi="仿宋_GB2312" w:eastAsia="仿宋_GB2312" w:cs="仿宋_GB2312"/>
          <w:sz w:val="32"/>
          <w:szCs w:val="32"/>
        </w:rPr>
        <w:t>报修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通知</w:t>
      </w:r>
      <w:r>
        <w:rPr>
          <w:rFonts w:hint="eastAsia" w:ascii="仿宋_GB2312" w:hAnsi="仿宋_GB2312" w:eastAsia="仿宋_GB2312" w:cs="仿宋_GB2312"/>
          <w:sz w:val="32"/>
          <w:szCs w:val="32"/>
        </w:rPr>
        <w:t>时，技术人员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sz w:val="32"/>
          <w:szCs w:val="32"/>
        </w:rPr>
        <w:t>在1小时内赶到故障现场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一般故障应在到达现场后3小时内排除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sz w:val="32"/>
          <w:szCs w:val="32"/>
        </w:rPr>
        <w:t>3小时内无法排除的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应向院方报告，并有紧急替代方案。</w:t>
      </w:r>
    </w:p>
    <w:p>
      <w:pPr>
        <w:pStyle w:val="5"/>
        <w:numPr>
          <w:ilvl w:val="0"/>
          <w:numId w:val="0"/>
        </w:numPr>
        <w:tabs>
          <w:tab w:val="left" w:pos="426"/>
        </w:tabs>
        <w:snapToGrid w:val="0"/>
        <w:spacing w:line="324" w:lineRule="auto"/>
        <w:ind w:leftChars="0" w:firstLine="640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5.维修配件：常用配件免费</w:t>
      </w:r>
    </w:p>
    <w:p>
      <w:pPr>
        <w:pStyle w:val="5"/>
        <w:numPr>
          <w:ilvl w:val="0"/>
          <w:numId w:val="0"/>
        </w:numPr>
        <w:tabs>
          <w:tab w:val="left" w:pos="426"/>
        </w:tabs>
        <w:snapToGrid w:val="0"/>
        <w:spacing w:line="324" w:lineRule="auto"/>
        <w:ind w:leftChars="0"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6.服务期限：3年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维保服务内容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视频监控系统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1.摄像机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现场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656"/>
        <w:gridCol w:w="5689"/>
        <w:gridCol w:w="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23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项目</w:t>
            </w:r>
          </w:p>
        </w:tc>
        <w:tc>
          <w:tcPr>
            <w:tcW w:w="5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维护保养内容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摄像机</w:t>
            </w:r>
          </w:p>
        </w:tc>
        <w:tc>
          <w:tcPr>
            <w:tcW w:w="5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常规电气检查、监控范围测试及调整、图像优化调整、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性能参数配置优化、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故障维修（不含零件费）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云台摄像机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（球机）</w:t>
            </w:r>
          </w:p>
        </w:tc>
        <w:tc>
          <w:tcPr>
            <w:tcW w:w="5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常规电气检查、图像测试、转动测试、变倍测试、预置点测试、报警联动（如有）测试、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性能参数及预置点配置优化、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故障维修（不含零件费）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支架及护罩</w:t>
            </w:r>
          </w:p>
        </w:tc>
        <w:tc>
          <w:tcPr>
            <w:tcW w:w="5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清洁除尘，室外防锈处理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设备电源</w:t>
            </w:r>
          </w:p>
        </w:tc>
        <w:tc>
          <w:tcPr>
            <w:tcW w:w="5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清洁除尘、常规电气检查、故障维修（不含零件费）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5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防雷接地设备</w:t>
            </w:r>
          </w:p>
        </w:tc>
        <w:tc>
          <w:tcPr>
            <w:tcW w:w="5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清洁除尘、常规电气检查、故障维修（不含零件费）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6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线路</w:t>
            </w:r>
          </w:p>
        </w:tc>
        <w:tc>
          <w:tcPr>
            <w:tcW w:w="5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常规防水防损检查、接插件检查及紧固、除锈（如有）、对出现干扰的线路进行干扰源排插以及做好线路屏蔽接地处理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7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立杆箱</w:t>
            </w:r>
          </w:p>
        </w:tc>
        <w:tc>
          <w:tcPr>
            <w:tcW w:w="5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清洁除尘，检查散热风扇（如有）是否正常、故障维修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监控中心</w:t>
      </w:r>
    </w:p>
    <w:tbl>
      <w:tblPr>
        <w:tblStyle w:val="7"/>
        <w:tblW w:w="89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679"/>
        <w:gridCol w:w="5670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24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项目</w:t>
            </w:r>
          </w:p>
        </w:tc>
        <w:tc>
          <w:tcPr>
            <w:tcW w:w="5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保养服务内容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89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监控设备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服务器及平台软件</w:t>
            </w:r>
          </w:p>
        </w:tc>
        <w:tc>
          <w:tcPr>
            <w:tcW w:w="5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清洁除尘、常规电气检查、清理垃圾文件等常规软件保养、录像资料存储时间检查与调整、数据备份、云台控制测试、云台预置点(如有)调用测试、报警联动(如有)测试、电子地图(如有)测试、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系统备份、宕机处置（包括且不限于重装系统及建档等）、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故障维修（不含零件费）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硬盘录像机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存储服务器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5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清洁除尘、常规电气检查、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鼠标检查及更换电池、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监控程序设置优化等常规保养、录像方式及码流检查调整、录像资料存储时间检查与调整、云台控制测试、云台预置点(如有)调用测试、报警联动(如有)测试、电子地图(如有)测试、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系统备份、宕机处置（包括且不限于重装系统及建档等）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故障维修（不含零件费）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客户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端电脑</w:t>
            </w:r>
          </w:p>
        </w:tc>
        <w:tc>
          <w:tcPr>
            <w:tcW w:w="5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1、清洁除尘、常规电气检查、系统优化等常规软件保养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2、网络检查测试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3、远程监控、录像查询，回放，下载等功能测试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4、系统备份、宕机处置（包括且不限于重装系统及建档等）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显示器</w:t>
            </w:r>
          </w:p>
        </w:tc>
        <w:tc>
          <w:tcPr>
            <w:tcW w:w="5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清洁除尘、常规电气检查、亮度对比度色温调整优化、故障维修（不含零件费）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5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大屏系统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（含解码器）</w:t>
            </w:r>
          </w:p>
        </w:tc>
        <w:tc>
          <w:tcPr>
            <w:tcW w:w="5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清洁除尘、常规电气检查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解码上墙程序优化，电视墙大屏分割布局显示优化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亮度对比度色温调整优化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故障维修（不含零件费）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系统备份、宕机处置（包括且不限于重装系统及建档等）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9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其它辅助设备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设备电源</w:t>
            </w:r>
          </w:p>
        </w:tc>
        <w:tc>
          <w:tcPr>
            <w:tcW w:w="5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清洁除尘、常规电气检查、电压测试调整、故障维修（不含零件费）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防雷接地设备</w:t>
            </w:r>
          </w:p>
        </w:tc>
        <w:tc>
          <w:tcPr>
            <w:tcW w:w="5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清洁除尘、常规电气检查、故障维修（不含零件费）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控制台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清洁除尘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</w:tbl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门禁系统</w:t>
      </w:r>
    </w:p>
    <w:tbl>
      <w:tblPr>
        <w:tblStyle w:val="7"/>
        <w:tblW w:w="89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679"/>
        <w:gridCol w:w="5726"/>
        <w:gridCol w:w="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24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项目</w:t>
            </w:r>
          </w:p>
        </w:tc>
        <w:tc>
          <w:tcPr>
            <w:tcW w:w="5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维护保养服务内容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门禁控制器</w:t>
            </w:r>
          </w:p>
        </w:tc>
        <w:tc>
          <w:tcPr>
            <w:tcW w:w="5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清洁除尘、常规电气检查、功能测试、故障维修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2、系统备份、宕机处置（包括且不限于恢复或重新建档及授权等）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读卡器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/指纹机</w:t>
            </w:r>
          </w:p>
        </w:tc>
        <w:tc>
          <w:tcPr>
            <w:tcW w:w="5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清洁除尘、常规电气检查、功能测试、故障维修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对讲室内分机</w:t>
            </w:r>
          </w:p>
        </w:tc>
        <w:tc>
          <w:tcPr>
            <w:tcW w:w="5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故障维修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闭门器</w:t>
            </w:r>
          </w:p>
        </w:tc>
        <w:tc>
          <w:tcPr>
            <w:tcW w:w="5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清洁除尘、松紧检查、功能测试、故障维修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5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地弹门</w:t>
            </w:r>
          </w:p>
        </w:tc>
        <w:tc>
          <w:tcPr>
            <w:tcW w:w="5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稳固性检查、开关灵活检查、功能测试、故障维修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6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电控锁</w:t>
            </w:r>
          </w:p>
        </w:tc>
        <w:tc>
          <w:tcPr>
            <w:tcW w:w="5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清洁除尘、常规电气检查、功能测试、故障维修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7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系统电源</w:t>
            </w:r>
          </w:p>
        </w:tc>
        <w:tc>
          <w:tcPr>
            <w:tcW w:w="5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清洁除尘、常规电气检查、功能测试、故障维修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8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管理电脑及一卡通软件</w:t>
            </w:r>
          </w:p>
        </w:tc>
        <w:tc>
          <w:tcPr>
            <w:tcW w:w="5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清洁除尘、常规电气检查、系统优化、清理垃圾文件等常规软件保养、数据备份、一卡通软件功能检查、门控权限功能测试、故障维修（不含零件费）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系统备份、宕机处置（包括且不限于重装系统及建档及门禁授权等）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</w:tbl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（三）一键式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报警系统</w:t>
      </w:r>
    </w:p>
    <w:tbl>
      <w:tblPr>
        <w:tblStyle w:val="7"/>
        <w:tblW w:w="89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758"/>
        <w:gridCol w:w="5647"/>
        <w:gridCol w:w="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24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项目</w:t>
            </w:r>
          </w:p>
        </w:tc>
        <w:tc>
          <w:tcPr>
            <w:tcW w:w="5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维护保养服务内容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报警探测器</w:t>
            </w:r>
          </w:p>
        </w:tc>
        <w:tc>
          <w:tcPr>
            <w:tcW w:w="5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清洁除尘、常规电气检查、功能测试、故障维修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红外对射器</w:t>
            </w:r>
          </w:p>
        </w:tc>
        <w:tc>
          <w:tcPr>
            <w:tcW w:w="5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清洁除尘、常规电气检查、功能测试、故障维修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防区紧急按钮</w:t>
            </w:r>
          </w:p>
        </w:tc>
        <w:tc>
          <w:tcPr>
            <w:tcW w:w="5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清洁除尘、常规电气检查、功能测试、故障维修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单防区模块</w:t>
            </w:r>
          </w:p>
        </w:tc>
        <w:tc>
          <w:tcPr>
            <w:tcW w:w="5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清洁除尘、常规电气检查、功能测试、故障维修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报警通信控制器</w:t>
            </w:r>
          </w:p>
        </w:tc>
        <w:tc>
          <w:tcPr>
            <w:tcW w:w="5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清洁除尘、常规电气检查、功能测试、故障维修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声光报警装置</w:t>
            </w:r>
          </w:p>
        </w:tc>
        <w:tc>
          <w:tcPr>
            <w:tcW w:w="5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清洁除尘、常规电气检查、功能测试、故障维修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管理电脑及报警管理软件</w:t>
            </w:r>
          </w:p>
        </w:tc>
        <w:tc>
          <w:tcPr>
            <w:tcW w:w="5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清洁除尘、常规电气检查、系统优化、清理垃圾文件等常规软件保养、数据备份、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报警管理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软件功能检查、相关权限功能测试、故障维修（不含零件费）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系统备份、宕机处置（包括且不限于重装系统及建档等）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both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三、设备维修配件需求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（一）维保服务常用免费配件表</w:t>
      </w:r>
    </w:p>
    <w:tbl>
      <w:tblPr>
        <w:tblStyle w:val="7"/>
        <w:tblW w:w="9636" w:type="dxa"/>
        <w:tblInd w:w="-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2145"/>
        <w:gridCol w:w="67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规格/型号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DC5V 6A（含）以内规格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DC9V 4A（含）以内规格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DC12V 3A（含）以内规格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DC18V 2A（含）以内规格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DC24V 1.5A（含）以内规格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AC9V 3A（含）以内规格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AC12V 2.5A（含）以内规格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AC18V 1.5（含）以内规格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AC24V 1A（含）以内规格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电源插头</w:t>
            </w: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三插 10A（含）以内规格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电源插座</w:t>
            </w: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5插口 10A（含）以内规格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摄像机支架</w:t>
            </w: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长度50cm（含），承重15KG（含）以内规格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水晶头</w:t>
            </w: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超五类/六类/非屏蔽/屏蔽水晶头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DC电源头</w:t>
            </w: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包括F2.5/3.5/4/5.5mm常规规格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设备箱</w:t>
            </w: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尺寸高200*宽150*深70mm（含）以内规格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网络跳线</w:t>
            </w: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超五类/六类/非屏蔽/屏蔽3米（含）以内规格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光跳线</w:t>
            </w: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单模/多模/单芯/双芯3米（含）以内规格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线缆连接件</w:t>
            </w: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光纤对接法兰、熔纤盒、理线架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设备连接线</w:t>
            </w: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VGA/DVI/HDMI线等 3米（含）以内规格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设备电源线</w:t>
            </w: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常规电源线3米（含）以内规格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空气开关</w:t>
            </w: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 32A（含）以内规格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键盘</w:t>
            </w: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常规有线键盘（PS2或USB接口）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鼠标</w:t>
            </w: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常规有线鼠标（PS2或USB接口）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多媒体音箱</w:t>
            </w: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常规小型多媒体音箱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翘板出门按钮</w:t>
            </w: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系统配套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感应卡</w:t>
            </w: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普通钥匙扣卡（仅销售，不含发卡授权）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报警按钮</w:t>
            </w: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常规有线小型报警按钮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报警主机电瓶</w:t>
            </w: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DC12V 6AH（含）以内规格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警号</w:t>
            </w: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626型有线警号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声光警号</w:t>
            </w: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103型有线声光警号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报警遥控器</w:t>
            </w: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普通4按钮（含）以内常规距离遥控器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报警遥控器电池</w:t>
            </w:r>
          </w:p>
        </w:tc>
        <w:tc>
          <w:tcPr>
            <w:tcW w:w="6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纽扣电池、23A遥控器电池等常规型号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（二）维保服务常用配件价格表</w:t>
      </w:r>
    </w:p>
    <w:tbl>
      <w:tblPr>
        <w:tblStyle w:val="7"/>
        <w:tblW w:w="9521" w:type="dxa"/>
        <w:tblInd w:w="-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2156"/>
        <w:gridCol w:w="2640"/>
        <w:gridCol w:w="810"/>
        <w:gridCol w:w="1275"/>
        <w:gridCol w:w="19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型号/规格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DC5V 10A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DC12V 5A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DC12V 10A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DC12V 15A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DC12V 20A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AC24V 3A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PDU线排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6位10A机柜PDU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PDU线排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8位10A机柜PDU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摄像机支架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1~2米伸缩支架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光跳线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单模/多模/单芯 5米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光跳线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单模/多模/双芯 10米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设备连接线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VGA/DVI/HDMI线 5米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设备连接线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VGA/DVI/HDMI线 10米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设备连接线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VGA/DVI/HDMI线 15米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千兆光纤收发器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千兆 单纤 5公里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品牌范围：华为、H3C、海康威视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交换机光模块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千兆 单/双纤 10公里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品牌范围：华为、H3C、海康威视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监控级硬盘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希捷 4TB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监控级硬盘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希捷 6TB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企业级硬盘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希捷 4TB 企业级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存储服务器使用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企业级硬盘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希捷 6TB 企业级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网络交换机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8口百兆非POE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品牌范围：华为、H3C、海康威视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网络交换机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8口千兆非POE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网络交换机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24口千兆非POE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网络交换机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24口百兆电口+2口千兆电口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网络交换机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24口千兆电口+2口千兆光口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POE网络交换机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4口POE+2口百兆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POE网络交换机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8口POE+1口千兆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高保真拾音器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海康威视DS-2FP2020A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暂定型号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400万红外网络半球摄像机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海康威视DS-2CD3346DWD-I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暂定型号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400万红外网络枪式摄像机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海康威视DS-2CD3T46WD-I3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暂定型号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200万红外智能球型摄像机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海康威视DS-2DC6220IW-A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暂定型号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400万红外智能球型摄像机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海康威视DS-2DC7423IW-A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暂定型号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NVR录像机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海康威视 16路+2盘位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不含硬盘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NVR录像机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海康威视 32路+4盘位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不含硬盘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电脑显示器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23（含）以下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物理分辨率1080P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VGA切换器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一拖二（含线）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门禁控制器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Inbio160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暂定型号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指纹门禁读头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FR1200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一体化指纹机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F7,F2-ID/IC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指纹采集发卡器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系统配套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发卡器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系统配套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红外感应出门按钮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系统配套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电机锁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YGS-8001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暂定型号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电插锁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YGS-600-S2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暂定型号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磁力锁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YGS-300M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暂定型号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闭门器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小号或中号闭门器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可视对讲主机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一拖一主机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可视对讲分机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一拖一7寸彩色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电动门电机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系统配套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电动门控制器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系统配套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电动门防夹装置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系统配套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电动门皮带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系统配套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电动门玻璃门夹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系统配套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电动门滑轮组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系统配套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电动门皮带尾轮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系统配套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医用门脚踏开关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系统配套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自动门遥控组件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系统配套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自动门感应器组件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系统配套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门把手/门合页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不锈钢定制，含焊接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门禁授权服务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如录指纹、录人脸、实名发卡等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按上门次数计算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报警防区模块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单防区模块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须与主机匹配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报警主机电源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与主机型号匹配的电源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</w:p>
    <w:sectPr>
      <w:pgSz w:w="11906" w:h="16838"/>
      <w:pgMar w:top="102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25B2A3"/>
    <w:multiLevelType w:val="singleLevel"/>
    <w:tmpl w:val="CE25B2A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6CBF870"/>
    <w:multiLevelType w:val="singleLevel"/>
    <w:tmpl w:val="66CBF870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60E681F"/>
    <w:multiLevelType w:val="singleLevel"/>
    <w:tmpl w:val="760E681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2MjU2MzMxMTIyNzIyYTQyZjg1OTZhMmRkYzhlY2QifQ=="/>
  </w:docVars>
  <w:rsids>
    <w:rsidRoot w:val="6DED61E2"/>
    <w:rsid w:val="00226494"/>
    <w:rsid w:val="01B97F5E"/>
    <w:rsid w:val="0236335D"/>
    <w:rsid w:val="04F26EF3"/>
    <w:rsid w:val="08A059D4"/>
    <w:rsid w:val="0D840B4F"/>
    <w:rsid w:val="0E2C172E"/>
    <w:rsid w:val="1158506B"/>
    <w:rsid w:val="127F4FD8"/>
    <w:rsid w:val="1BE7599C"/>
    <w:rsid w:val="2A77438F"/>
    <w:rsid w:val="2B373CF6"/>
    <w:rsid w:val="2D635D73"/>
    <w:rsid w:val="2E0917A2"/>
    <w:rsid w:val="308249D7"/>
    <w:rsid w:val="3B9D177C"/>
    <w:rsid w:val="43195B8C"/>
    <w:rsid w:val="475278BE"/>
    <w:rsid w:val="47794E4B"/>
    <w:rsid w:val="4A3F602D"/>
    <w:rsid w:val="4EFB083B"/>
    <w:rsid w:val="54B716A8"/>
    <w:rsid w:val="56B90FFA"/>
    <w:rsid w:val="58D75E75"/>
    <w:rsid w:val="5C3655A9"/>
    <w:rsid w:val="63D336DD"/>
    <w:rsid w:val="64824BA0"/>
    <w:rsid w:val="64881395"/>
    <w:rsid w:val="6DED61E2"/>
    <w:rsid w:val="6FA27056"/>
    <w:rsid w:val="73F91FC2"/>
    <w:rsid w:val="74DD5034"/>
    <w:rsid w:val="79F53F55"/>
    <w:rsid w:val="7CD9190C"/>
    <w:rsid w:val="7D42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eastAsia="楷体_GB2312"/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tabs>
        <w:tab w:val="left" w:pos="978"/>
      </w:tabs>
      <w:spacing w:line="480" w:lineRule="auto"/>
      <w:outlineLvl w:val="3"/>
    </w:pPr>
    <w:rPr>
      <w:rFonts w:ascii="宋体" w:hAnsi="宋体"/>
      <w:b/>
      <w:bCs/>
      <w:sz w:val="2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nhideWhenUsed/>
    <w:qFormat/>
    <w:uiPriority w:val="0"/>
    <w:pPr>
      <w:spacing w:beforeLines="0" w:afterLines="0"/>
      <w:ind w:firstLine="420"/>
    </w:pPr>
    <w:rPr>
      <w:rFonts w:hint="default"/>
      <w:sz w:val="21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Courier New"/>
      <w:sz w:val="18"/>
      <w:szCs w:val="20"/>
    </w:rPr>
  </w:style>
  <w:style w:type="character" w:customStyle="1" w:styleId="9">
    <w:name w:val="标题 3 Char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2023-09-08T02:12:00Z</dcterms:created>
  <dc:creator>阿泽</dc:creator>
  <cp:lastModifiedBy>mild,m</cp:lastModifiedBy>
  <dcterms:modified xsi:type="dcterms:W3CDTF">2023-10-08T07:56:05Z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2FEE326FA2B74DDCBA1D2A42B3A4363B_11</vt:lpwstr>
  </property>
</Properties>
</file>